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1D6C2" w14:textId="77777777" w:rsidR="008278B3" w:rsidRPr="00571ADA" w:rsidRDefault="008278B3" w:rsidP="008278B3">
      <w:pPr>
        <w:rPr>
          <w:b/>
          <w:bCs/>
        </w:rPr>
      </w:pPr>
      <w:r w:rsidRPr="00571ADA">
        <w:rPr>
          <w:b/>
          <w:bCs/>
        </w:rPr>
        <w:t>Reclamo docente con edad para iniciar trámites jubilatorios, o cercano a ella.</w:t>
      </w:r>
    </w:p>
    <w:p w14:paraId="78C8A1D8" w14:textId="4D85FD82" w:rsidR="008278B3" w:rsidRDefault="008278B3" w:rsidP="008278B3">
      <w:pPr>
        <w:jc w:val="both"/>
      </w:pPr>
      <w:r>
        <w:t>A PARTIR DE DICIEMBRE, la cláusula de garantía para el personal docente con más de 24 años de antigüedad docente será remunerativa, razón por la que simplemente habrá que informar a los docentes que lo soliciten, que esperen la liquidación definitiva del mes de DICIEMBRE, donde la totalidad del haber será remunerativo.</w:t>
      </w:r>
    </w:p>
    <w:p w14:paraId="43F5E5B6" w14:textId="77777777" w:rsidR="008278B3" w:rsidRPr="00571ADA" w:rsidRDefault="008278B3" w:rsidP="008278B3">
      <w:pPr>
        <w:rPr>
          <w:b/>
          <w:bCs/>
        </w:rPr>
      </w:pPr>
      <w:r w:rsidRPr="00571ADA">
        <w:rPr>
          <w:b/>
          <w:bCs/>
        </w:rPr>
        <w:t>LSD.</w:t>
      </w:r>
    </w:p>
    <w:p w14:paraId="4B7A55E7" w14:textId="4F494545" w:rsidR="008278B3" w:rsidRDefault="008278B3" w:rsidP="008278B3">
      <w:pPr>
        <w:jc w:val="both"/>
      </w:pPr>
      <w:r>
        <w:t>Para quienes aún no han iniciado a trabajar con Libro de Sueldo Digital, y desean mantenerse en periodo de prueba, la AFIP ha permitido hasta el mes de octubre solicitar prórroga. Interpretamos que esta situación podría volver a repetirse en DICIEMBRE, por lo que se sugiere estar atentos.</w:t>
      </w:r>
    </w:p>
    <w:p w14:paraId="2F3E5024" w14:textId="77777777" w:rsidR="008278B3" w:rsidRDefault="008278B3" w:rsidP="008278B3">
      <w:pPr>
        <w:jc w:val="both"/>
      </w:pPr>
      <w:r>
        <w:t xml:space="preserve">Recordar que, al ingresar en la Relación LSD, en el margen superior de la pantalla debería figurar esta leyenda. </w:t>
      </w:r>
    </w:p>
    <w:p w14:paraId="04954B06" w14:textId="77777777" w:rsidR="008278B3" w:rsidRDefault="008278B3" w:rsidP="008278B3">
      <w:pPr>
        <w:jc w:val="both"/>
      </w:pPr>
      <w:r>
        <w:t>Si se encuentra con dificultades para dar cumplimiento a la presentación de la DJ correspondiente al primer periodo de obligación, por favor presione AQUÍ</w:t>
      </w:r>
    </w:p>
    <w:p w14:paraId="6E6BE5C4" w14:textId="77777777" w:rsidR="008278B3" w:rsidRDefault="008278B3" w:rsidP="008278B3">
      <w:pPr>
        <w:jc w:val="both"/>
      </w:pPr>
      <w:r>
        <w:t>Al presionar AQUÍ, automáticamente la AFIP Acepta la solicitud de prórroga, y extiende el mes de prueba.</w:t>
      </w:r>
    </w:p>
    <w:p w14:paraId="3C5A8012" w14:textId="77777777" w:rsidR="008278B3" w:rsidRDefault="008278B3" w:rsidP="008278B3">
      <w:pPr>
        <w:jc w:val="both"/>
      </w:pPr>
      <w:r>
        <w:t>En el caso que no aparezca esta Leyenda al ingresar “</w:t>
      </w:r>
      <w:r w:rsidRPr="009B0539">
        <w:t>Usted se encuentra en periodo de prueba</w:t>
      </w:r>
      <w:r>
        <w:t>”, ni figure la leyenda: “Si se encuentra con dificultades…”, significaría que AFIP dio por concluida la posibilidad de solicitar prórroga.</w:t>
      </w:r>
    </w:p>
    <w:p w14:paraId="76F013B8" w14:textId="573FC986" w:rsidR="008278B3" w:rsidRDefault="008278B3" w:rsidP="008278B3">
      <w:pPr>
        <w:jc w:val="both"/>
      </w:pPr>
      <w:r>
        <w:t>Existe un acuerdo firmado por la Subsecretaría de Trabajo y Empleo de la Provincia de Mendoza, por el cual este libro reemplazará la rubricación. Ver taller que se adjunta.</w:t>
      </w:r>
    </w:p>
    <w:p w14:paraId="73316A3C" w14:textId="77777777" w:rsidR="008278B3" w:rsidRPr="00F17E5C" w:rsidRDefault="008278B3" w:rsidP="008278B3">
      <w:pPr>
        <w:jc w:val="both"/>
        <w:rPr>
          <w:b/>
          <w:bCs/>
        </w:rPr>
      </w:pPr>
      <w:r w:rsidRPr="00F17E5C">
        <w:rPr>
          <w:b/>
          <w:bCs/>
        </w:rPr>
        <w:t>ART.</w:t>
      </w:r>
    </w:p>
    <w:p w14:paraId="49C56B52" w14:textId="77777777" w:rsidR="008278B3" w:rsidRDefault="008278B3" w:rsidP="008278B3">
      <w:pPr>
        <w:jc w:val="both"/>
      </w:pPr>
      <w:r>
        <w:t xml:space="preserve">A partir del mes de agosto, no se debe consignar monto fijo para el fondo de enfermedades profesionales, ya que se actualizará automáticamente. Se sugiere proceder con cuidado para evitar la duplicación de este monto. – </w:t>
      </w:r>
    </w:p>
    <w:p w14:paraId="35B2F571" w14:textId="77777777" w:rsidR="008278B3" w:rsidRPr="00353BC7" w:rsidRDefault="008278B3" w:rsidP="008278B3">
      <w:pPr>
        <w:jc w:val="both"/>
        <w:rPr>
          <w:b/>
          <w:bCs/>
        </w:rPr>
      </w:pPr>
      <w:r w:rsidRPr="00353BC7">
        <w:rPr>
          <w:b/>
          <w:bCs/>
        </w:rPr>
        <w:t xml:space="preserve">Verificar alícuota vigente en E-Servicios SRT., dado que se producen incrementos que se notifican al Administrador definitivo por </w:t>
      </w:r>
      <w:r>
        <w:rPr>
          <w:b/>
          <w:bCs/>
        </w:rPr>
        <w:t>Ventanilla</w:t>
      </w:r>
      <w:r w:rsidRPr="00353BC7">
        <w:rPr>
          <w:b/>
          <w:bCs/>
        </w:rPr>
        <w:t xml:space="preserve"> Electrónic</w:t>
      </w:r>
      <w:r>
        <w:rPr>
          <w:b/>
          <w:bCs/>
        </w:rPr>
        <w:t>a</w:t>
      </w:r>
      <w:r w:rsidRPr="00353BC7">
        <w:rPr>
          <w:b/>
          <w:bCs/>
        </w:rPr>
        <w:t>, y no siempre éste es leído a tiempo</w:t>
      </w:r>
      <w:r>
        <w:rPr>
          <w:b/>
          <w:bCs/>
        </w:rPr>
        <w:t>, o comunicado a los liquidadores.</w:t>
      </w:r>
    </w:p>
    <w:p w14:paraId="2D7EC2EC" w14:textId="77777777" w:rsidR="008278B3" w:rsidRPr="00571ADA" w:rsidRDefault="008278B3" w:rsidP="008278B3">
      <w:pPr>
        <w:rPr>
          <w:b/>
          <w:bCs/>
        </w:rPr>
      </w:pPr>
      <w:r w:rsidRPr="00571ADA">
        <w:rPr>
          <w:b/>
          <w:bCs/>
        </w:rPr>
        <w:t>Nuevos mínimos para obra social personal docente.</w:t>
      </w:r>
    </w:p>
    <w:p w14:paraId="7308AD86" w14:textId="675291FC" w:rsidR="008278B3" w:rsidRDefault="008278B3" w:rsidP="008278B3">
      <w:pPr>
        <w:jc w:val="both"/>
      </w:pPr>
      <w:r>
        <w:t xml:space="preserve">Para el mes de DICIEMBRE la Resolución de Anses que establece estos importes es la </w:t>
      </w:r>
      <w:r w:rsidR="006662B5">
        <w:t>1122/2024</w:t>
      </w:r>
      <w:r>
        <w:t xml:space="preserve">, publicada en el BO. el </w:t>
      </w:r>
      <w:r w:rsidR="006662B5">
        <w:t>25/11/2024</w:t>
      </w:r>
      <w:r>
        <w:t xml:space="preserve">.- </w:t>
      </w:r>
    </w:p>
    <w:tbl>
      <w:tblPr>
        <w:tblStyle w:val="Tablaconcuadrcula"/>
        <w:tblW w:w="0" w:type="auto"/>
        <w:tblLook w:val="04A0" w:firstRow="1" w:lastRow="0" w:firstColumn="1" w:lastColumn="0" w:noHBand="0" w:noVBand="1"/>
      </w:tblPr>
      <w:tblGrid>
        <w:gridCol w:w="4531"/>
        <w:gridCol w:w="3963"/>
      </w:tblGrid>
      <w:tr w:rsidR="008278B3" w:rsidRPr="002369B8" w14:paraId="2B942A33" w14:textId="77777777">
        <w:trPr>
          <w:gridBefore w:val="1"/>
          <w:wBefore w:w="4531" w:type="dxa"/>
          <w:trHeight w:val="300"/>
        </w:trPr>
        <w:tc>
          <w:tcPr>
            <w:tcW w:w="3963" w:type="dxa"/>
            <w:noWrap/>
            <w:hideMark/>
          </w:tcPr>
          <w:p w14:paraId="2EF5ED0F" w14:textId="0F362E93" w:rsidR="008278B3" w:rsidRPr="002369B8" w:rsidRDefault="008278B3">
            <w:pPr>
              <w:jc w:val="both"/>
            </w:pPr>
            <w:r>
              <w:t xml:space="preserve">Montos conforme R. </w:t>
            </w:r>
            <w:r w:rsidR="006662B5">
              <w:t>1122/2024</w:t>
            </w:r>
          </w:p>
        </w:tc>
      </w:tr>
      <w:tr w:rsidR="008278B3" w:rsidRPr="002369B8" w14:paraId="7E283138" w14:textId="77777777">
        <w:trPr>
          <w:trHeight w:val="300"/>
        </w:trPr>
        <w:tc>
          <w:tcPr>
            <w:tcW w:w="4531" w:type="dxa"/>
            <w:noWrap/>
            <w:hideMark/>
          </w:tcPr>
          <w:p w14:paraId="6E23A085" w14:textId="77777777" w:rsidR="008278B3" w:rsidRPr="002369B8" w:rsidRDefault="008278B3">
            <w:pPr>
              <w:jc w:val="both"/>
            </w:pPr>
            <w:r w:rsidRPr="002369B8">
              <w:lastRenderedPageBreak/>
              <w:t>Base máxima jubilación</w:t>
            </w:r>
          </w:p>
        </w:tc>
        <w:tc>
          <w:tcPr>
            <w:tcW w:w="3963" w:type="dxa"/>
            <w:noWrap/>
            <w:hideMark/>
          </w:tcPr>
          <w:p w14:paraId="67D1FEC8" w14:textId="56B813F2" w:rsidR="008278B3" w:rsidRPr="002369B8" w:rsidRDefault="006662B5">
            <w:pPr>
              <w:jc w:val="both"/>
            </w:pPr>
            <w:r>
              <w:t>2841525.42</w:t>
            </w:r>
          </w:p>
        </w:tc>
      </w:tr>
      <w:tr w:rsidR="008278B3" w:rsidRPr="002369B8" w14:paraId="052550FF" w14:textId="77777777">
        <w:trPr>
          <w:trHeight w:val="300"/>
        </w:trPr>
        <w:tc>
          <w:tcPr>
            <w:tcW w:w="4531" w:type="dxa"/>
            <w:noWrap/>
            <w:hideMark/>
          </w:tcPr>
          <w:p w14:paraId="66F52721" w14:textId="77777777" w:rsidR="008278B3" w:rsidRPr="002369B8" w:rsidRDefault="008278B3">
            <w:pPr>
              <w:jc w:val="both"/>
            </w:pPr>
            <w:r w:rsidRPr="002369B8">
              <w:t>Base mínima jubilación</w:t>
            </w:r>
          </w:p>
        </w:tc>
        <w:tc>
          <w:tcPr>
            <w:tcW w:w="3963" w:type="dxa"/>
            <w:noWrap/>
            <w:hideMark/>
          </w:tcPr>
          <w:p w14:paraId="65EB0B81" w14:textId="7A2D7697" w:rsidR="008278B3" w:rsidRPr="002369B8" w:rsidRDefault="006662B5">
            <w:pPr>
              <w:jc w:val="both"/>
            </w:pPr>
            <w:r>
              <w:t>87432,81</w:t>
            </w:r>
          </w:p>
        </w:tc>
      </w:tr>
      <w:tr w:rsidR="008278B3" w:rsidRPr="002369B8" w14:paraId="285F4F9F" w14:textId="77777777">
        <w:trPr>
          <w:trHeight w:val="300"/>
        </w:trPr>
        <w:tc>
          <w:tcPr>
            <w:tcW w:w="4531" w:type="dxa"/>
            <w:noWrap/>
            <w:hideMark/>
          </w:tcPr>
          <w:p w14:paraId="03A10727" w14:textId="77777777" w:rsidR="008278B3" w:rsidRPr="002369B8" w:rsidRDefault="008278B3">
            <w:pPr>
              <w:jc w:val="both"/>
            </w:pPr>
          </w:p>
        </w:tc>
        <w:tc>
          <w:tcPr>
            <w:tcW w:w="3963" w:type="dxa"/>
            <w:noWrap/>
            <w:hideMark/>
          </w:tcPr>
          <w:p w14:paraId="539C25B4" w14:textId="77777777" w:rsidR="008278B3" w:rsidRPr="002369B8" w:rsidRDefault="008278B3">
            <w:pPr>
              <w:jc w:val="both"/>
            </w:pPr>
          </w:p>
        </w:tc>
      </w:tr>
      <w:tr w:rsidR="008278B3" w:rsidRPr="002369B8" w14:paraId="034847A7" w14:textId="77777777">
        <w:trPr>
          <w:trHeight w:val="300"/>
        </w:trPr>
        <w:tc>
          <w:tcPr>
            <w:tcW w:w="4531" w:type="dxa"/>
            <w:noWrap/>
            <w:hideMark/>
          </w:tcPr>
          <w:p w14:paraId="6B7E4972" w14:textId="77777777" w:rsidR="008278B3" w:rsidRPr="002369B8" w:rsidRDefault="008278B3">
            <w:pPr>
              <w:jc w:val="both"/>
            </w:pPr>
            <w:r w:rsidRPr="002369B8">
              <w:t>TOPE MINIMO PARA OBRA SOCIAL</w:t>
            </w:r>
          </w:p>
        </w:tc>
        <w:tc>
          <w:tcPr>
            <w:tcW w:w="3963" w:type="dxa"/>
            <w:noWrap/>
            <w:hideMark/>
          </w:tcPr>
          <w:p w14:paraId="66D48D94" w14:textId="4934AE81" w:rsidR="008278B3" w:rsidRPr="002369B8" w:rsidRDefault="006662B5">
            <w:pPr>
              <w:jc w:val="both"/>
            </w:pPr>
            <w:r>
              <w:t>174865.62</w:t>
            </w:r>
          </w:p>
        </w:tc>
      </w:tr>
      <w:tr w:rsidR="008278B3" w:rsidRPr="002369B8" w14:paraId="12D620AF" w14:textId="77777777">
        <w:trPr>
          <w:trHeight w:val="300"/>
        </w:trPr>
        <w:tc>
          <w:tcPr>
            <w:tcW w:w="4531" w:type="dxa"/>
            <w:noWrap/>
            <w:hideMark/>
          </w:tcPr>
          <w:p w14:paraId="06F17FD4" w14:textId="77777777" w:rsidR="008278B3" w:rsidRPr="002369B8" w:rsidRDefault="008278B3">
            <w:pPr>
              <w:jc w:val="both"/>
              <w:rPr>
                <w:b/>
                <w:bCs/>
              </w:rPr>
            </w:pPr>
            <w:r w:rsidRPr="002369B8">
              <w:rPr>
                <w:b/>
                <w:bCs/>
              </w:rPr>
              <w:t>Ejemplo:</w:t>
            </w:r>
          </w:p>
        </w:tc>
        <w:tc>
          <w:tcPr>
            <w:tcW w:w="3963" w:type="dxa"/>
            <w:noWrap/>
            <w:hideMark/>
          </w:tcPr>
          <w:p w14:paraId="79C1974B" w14:textId="77777777" w:rsidR="008278B3" w:rsidRPr="002369B8" w:rsidRDefault="008278B3">
            <w:pPr>
              <w:jc w:val="both"/>
              <w:rPr>
                <w:b/>
                <w:bCs/>
              </w:rPr>
            </w:pPr>
          </w:p>
        </w:tc>
      </w:tr>
      <w:tr w:rsidR="008278B3" w:rsidRPr="002369B8" w14:paraId="014224D4" w14:textId="77777777">
        <w:trPr>
          <w:trHeight w:val="300"/>
        </w:trPr>
        <w:tc>
          <w:tcPr>
            <w:tcW w:w="8494" w:type="dxa"/>
            <w:gridSpan w:val="2"/>
            <w:noWrap/>
            <w:hideMark/>
          </w:tcPr>
          <w:p w14:paraId="3BB09B49" w14:textId="77777777" w:rsidR="008278B3" w:rsidRPr="002369B8" w:rsidRDefault="008278B3">
            <w:pPr>
              <w:jc w:val="both"/>
            </w:pPr>
            <w:r w:rsidRPr="002369B8">
              <w:t>Docente que cobra por todo concepto en el Colegio $ 100000</w:t>
            </w:r>
          </w:p>
        </w:tc>
      </w:tr>
      <w:tr w:rsidR="008278B3" w:rsidRPr="002369B8" w14:paraId="2FB794E3" w14:textId="77777777">
        <w:trPr>
          <w:trHeight w:val="300"/>
        </w:trPr>
        <w:tc>
          <w:tcPr>
            <w:tcW w:w="4531" w:type="dxa"/>
            <w:noWrap/>
            <w:hideMark/>
          </w:tcPr>
          <w:p w14:paraId="618B7C4E" w14:textId="77777777" w:rsidR="008278B3" w:rsidRPr="002369B8" w:rsidRDefault="008278B3">
            <w:pPr>
              <w:jc w:val="both"/>
            </w:pPr>
            <w:r w:rsidRPr="002369B8">
              <w:t>Sueldo bruto</w:t>
            </w:r>
          </w:p>
        </w:tc>
        <w:tc>
          <w:tcPr>
            <w:tcW w:w="3963" w:type="dxa"/>
            <w:noWrap/>
            <w:hideMark/>
          </w:tcPr>
          <w:p w14:paraId="3F2CAB62" w14:textId="77777777" w:rsidR="008278B3" w:rsidRPr="002369B8" w:rsidRDefault="008278B3">
            <w:pPr>
              <w:jc w:val="both"/>
            </w:pPr>
            <w:r w:rsidRPr="002369B8">
              <w:t>100000,00</w:t>
            </w:r>
          </w:p>
        </w:tc>
      </w:tr>
      <w:tr w:rsidR="008278B3" w:rsidRPr="002369B8" w14:paraId="04B108E4" w14:textId="77777777">
        <w:trPr>
          <w:trHeight w:val="300"/>
        </w:trPr>
        <w:tc>
          <w:tcPr>
            <w:tcW w:w="4531" w:type="dxa"/>
            <w:noWrap/>
            <w:hideMark/>
          </w:tcPr>
          <w:p w14:paraId="30D78A7A" w14:textId="77777777" w:rsidR="008278B3" w:rsidRPr="002369B8" w:rsidRDefault="008278B3">
            <w:pPr>
              <w:jc w:val="both"/>
            </w:pPr>
            <w:r w:rsidRPr="002369B8">
              <w:t>Descuento obra social</w:t>
            </w:r>
          </w:p>
        </w:tc>
        <w:tc>
          <w:tcPr>
            <w:tcW w:w="3963" w:type="dxa"/>
            <w:noWrap/>
            <w:hideMark/>
          </w:tcPr>
          <w:p w14:paraId="57E84522" w14:textId="77777777" w:rsidR="008278B3" w:rsidRPr="002369B8" w:rsidRDefault="008278B3">
            <w:pPr>
              <w:jc w:val="both"/>
            </w:pPr>
            <w:r w:rsidRPr="002369B8">
              <w:t>3000,00</w:t>
            </w:r>
          </w:p>
        </w:tc>
      </w:tr>
      <w:tr w:rsidR="008278B3" w:rsidRPr="002369B8" w14:paraId="202B62F8" w14:textId="77777777">
        <w:trPr>
          <w:trHeight w:val="300"/>
        </w:trPr>
        <w:tc>
          <w:tcPr>
            <w:tcW w:w="4531" w:type="dxa"/>
            <w:noWrap/>
            <w:hideMark/>
          </w:tcPr>
          <w:p w14:paraId="16AEB6A6" w14:textId="77777777" w:rsidR="008278B3" w:rsidRPr="00210EC8" w:rsidRDefault="008278B3">
            <w:pPr>
              <w:jc w:val="both"/>
              <w:rPr>
                <w:color w:val="074F6A" w:themeColor="accent4" w:themeShade="80"/>
                <w:sz w:val="28"/>
                <w:szCs w:val="28"/>
              </w:rPr>
            </w:pPr>
            <w:r w:rsidRPr="00210EC8">
              <w:rPr>
                <w:color w:val="074F6A" w:themeColor="accent4" w:themeShade="80"/>
                <w:sz w:val="28"/>
                <w:szCs w:val="28"/>
              </w:rPr>
              <w:t>Descuento complementario al mínimo</w:t>
            </w:r>
          </w:p>
        </w:tc>
        <w:tc>
          <w:tcPr>
            <w:tcW w:w="3963" w:type="dxa"/>
            <w:noWrap/>
            <w:hideMark/>
          </w:tcPr>
          <w:p w14:paraId="47A1AB09" w14:textId="2A3F0B5D" w:rsidR="008278B3" w:rsidRPr="00210EC8" w:rsidRDefault="008278B3">
            <w:pPr>
              <w:jc w:val="both"/>
              <w:rPr>
                <w:color w:val="074F6A" w:themeColor="accent4" w:themeShade="80"/>
                <w:sz w:val="28"/>
                <w:szCs w:val="28"/>
              </w:rPr>
            </w:pPr>
            <w:r>
              <w:rPr>
                <w:color w:val="074F6A" w:themeColor="accent4" w:themeShade="80"/>
                <w:sz w:val="28"/>
                <w:szCs w:val="28"/>
              </w:rPr>
              <w:t>6</w:t>
            </w:r>
            <w:r w:rsidR="006662B5">
              <w:rPr>
                <w:color w:val="074F6A" w:themeColor="accent4" w:themeShade="80"/>
                <w:sz w:val="28"/>
                <w:szCs w:val="28"/>
              </w:rPr>
              <w:t>737.91</w:t>
            </w:r>
          </w:p>
        </w:tc>
      </w:tr>
      <w:tr w:rsidR="008278B3" w:rsidRPr="002369B8" w14:paraId="1698E596" w14:textId="77777777">
        <w:trPr>
          <w:trHeight w:val="300"/>
        </w:trPr>
        <w:tc>
          <w:tcPr>
            <w:tcW w:w="4531" w:type="dxa"/>
            <w:noWrap/>
            <w:hideMark/>
          </w:tcPr>
          <w:p w14:paraId="3B8090BF" w14:textId="77777777" w:rsidR="008278B3" w:rsidRDefault="008278B3">
            <w:pPr>
              <w:jc w:val="both"/>
            </w:pPr>
          </w:p>
          <w:p w14:paraId="4E3DC242" w14:textId="77777777" w:rsidR="008278B3" w:rsidRPr="002369B8" w:rsidRDefault="008278B3">
            <w:pPr>
              <w:jc w:val="both"/>
            </w:pPr>
            <w:r w:rsidRPr="002369B8">
              <w:t>Forma de cálculo:</w:t>
            </w:r>
          </w:p>
        </w:tc>
        <w:tc>
          <w:tcPr>
            <w:tcW w:w="3963" w:type="dxa"/>
            <w:noWrap/>
            <w:hideMark/>
          </w:tcPr>
          <w:p w14:paraId="325233C5" w14:textId="77777777" w:rsidR="008278B3" w:rsidRPr="002369B8" w:rsidRDefault="008278B3">
            <w:pPr>
              <w:jc w:val="both"/>
            </w:pPr>
          </w:p>
        </w:tc>
      </w:tr>
      <w:tr w:rsidR="008278B3" w:rsidRPr="002369B8" w14:paraId="5E9B8967" w14:textId="77777777">
        <w:trPr>
          <w:trHeight w:val="300"/>
        </w:trPr>
        <w:tc>
          <w:tcPr>
            <w:tcW w:w="4531" w:type="dxa"/>
            <w:noWrap/>
            <w:hideMark/>
          </w:tcPr>
          <w:p w14:paraId="02AC56E1" w14:textId="77777777" w:rsidR="008278B3" w:rsidRPr="002369B8" w:rsidRDefault="008278B3">
            <w:pPr>
              <w:jc w:val="both"/>
            </w:pPr>
            <w:r w:rsidRPr="002369B8">
              <w:t>Tope mínimo por 9%</w:t>
            </w:r>
          </w:p>
        </w:tc>
        <w:tc>
          <w:tcPr>
            <w:tcW w:w="3963" w:type="dxa"/>
            <w:noWrap/>
            <w:hideMark/>
          </w:tcPr>
          <w:p w14:paraId="288DAFBC" w14:textId="12F6F551" w:rsidR="008278B3" w:rsidRPr="002369B8" w:rsidRDefault="008278B3">
            <w:pPr>
              <w:jc w:val="both"/>
            </w:pPr>
            <w:r>
              <w:t>15</w:t>
            </w:r>
            <w:r w:rsidR="006662B5">
              <w:t>737.91</w:t>
            </w:r>
          </w:p>
        </w:tc>
      </w:tr>
      <w:tr w:rsidR="008278B3" w:rsidRPr="002369B8" w14:paraId="248AC323" w14:textId="77777777">
        <w:trPr>
          <w:trHeight w:val="300"/>
        </w:trPr>
        <w:tc>
          <w:tcPr>
            <w:tcW w:w="4531" w:type="dxa"/>
            <w:noWrap/>
            <w:hideMark/>
          </w:tcPr>
          <w:p w14:paraId="0FF3178D" w14:textId="77777777" w:rsidR="008278B3" w:rsidRPr="002369B8" w:rsidRDefault="008278B3">
            <w:pPr>
              <w:jc w:val="both"/>
            </w:pPr>
            <w:r w:rsidRPr="002369B8">
              <w:t>Sueldo bruto por 9% 3%+6%</w:t>
            </w:r>
          </w:p>
        </w:tc>
        <w:tc>
          <w:tcPr>
            <w:tcW w:w="3963" w:type="dxa"/>
            <w:noWrap/>
            <w:hideMark/>
          </w:tcPr>
          <w:p w14:paraId="7BDB3B9C" w14:textId="77777777" w:rsidR="008278B3" w:rsidRPr="002369B8" w:rsidRDefault="008278B3">
            <w:pPr>
              <w:jc w:val="both"/>
            </w:pPr>
            <w:r w:rsidRPr="002369B8">
              <w:t>-9000,00</w:t>
            </w:r>
          </w:p>
        </w:tc>
      </w:tr>
      <w:tr w:rsidR="008278B3" w:rsidRPr="002369B8" w14:paraId="12837266" w14:textId="77777777">
        <w:trPr>
          <w:trHeight w:val="300"/>
        </w:trPr>
        <w:tc>
          <w:tcPr>
            <w:tcW w:w="4531" w:type="dxa"/>
            <w:noWrap/>
            <w:hideMark/>
          </w:tcPr>
          <w:p w14:paraId="7A6CEC1B" w14:textId="77777777" w:rsidR="008278B3" w:rsidRPr="002369B8" w:rsidRDefault="008278B3">
            <w:pPr>
              <w:jc w:val="both"/>
              <w:rPr>
                <w:b/>
                <w:bCs/>
              </w:rPr>
            </w:pPr>
            <w:r w:rsidRPr="002369B8">
              <w:rPr>
                <w:b/>
                <w:bCs/>
              </w:rPr>
              <w:t>Complemento al mínimo obra social</w:t>
            </w:r>
          </w:p>
        </w:tc>
        <w:tc>
          <w:tcPr>
            <w:tcW w:w="3963" w:type="dxa"/>
            <w:noWrap/>
            <w:hideMark/>
          </w:tcPr>
          <w:p w14:paraId="3FAAB235" w14:textId="1D499C7D" w:rsidR="008278B3" w:rsidRPr="002369B8" w:rsidRDefault="008278B3">
            <w:pPr>
              <w:jc w:val="both"/>
              <w:rPr>
                <w:b/>
                <w:bCs/>
              </w:rPr>
            </w:pPr>
            <w:r>
              <w:rPr>
                <w:b/>
                <w:bCs/>
              </w:rPr>
              <w:t>6</w:t>
            </w:r>
            <w:r w:rsidR="006662B5">
              <w:rPr>
                <w:b/>
                <w:bCs/>
              </w:rPr>
              <w:t>737.91</w:t>
            </w:r>
          </w:p>
        </w:tc>
      </w:tr>
      <w:tr w:rsidR="008278B3" w:rsidRPr="002369B8" w14:paraId="1245FDC6" w14:textId="77777777">
        <w:trPr>
          <w:trHeight w:val="300"/>
        </w:trPr>
        <w:tc>
          <w:tcPr>
            <w:tcW w:w="4531" w:type="dxa"/>
            <w:noWrap/>
            <w:hideMark/>
          </w:tcPr>
          <w:p w14:paraId="57C8700C" w14:textId="77777777" w:rsidR="008278B3" w:rsidRPr="002369B8" w:rsidRDefault="008278B3">
            <w:pPr>
              <w:jc w:val="both"/>
              <w:rPr>
                <w:b/>
                <w:bCs/>
              </w:rPr>
            </w:pPr>
            <w:r w:rsidRPr="002369B8">
              <w:rPr>
                <w:b/>
                <w:bCs/>
              </w:rPr>
              <w:t>En 931</w:t>
            </w:r>
          </w:p>
        </w:tc>
        <w:tc>
          <w:tcPr>
            <w:tcW w:w="3963" w:type="dxa"/>
            <w:noWrap/>
            <w:hideMark/>
          </w:tcPr>
          <w:p w14:paraId="3F7F50A7" w14:textId="77777777" w:rsidR="008278B3" w:rsidRPr="002369B8" w:rsidRDefault="008278B3">
            <w:pPr>
              <w:jc w:val="both"/>
              <w:rPr>
                <w:b/>
                <w:bCs/>
              </w:rPr>
            </w:pPr>
          </w:p>
        </w:tc>
      </w:tr>
      <w:tr w:rsidR="008278B3" w:rsidRPr="002369B8" w14:paraId="7059F207" w14:textId="77777777">
        <w:trPr>
          <w:trHeight w:val="300"/>
        </w:trPr>
        <w:tc>
          <w:tcPr>
            <w:tcW w:w="4531" w:type="dxa"/>
            <w:noWrap/>
            <w:hideMark/>
          </w:tcPr>
          <w:p w14:paraId="22254603" w14:textId="77777777" w:rsidR="008278B3" w:rsidRPr="002369B8" w:rsidRDefault="008278B3">
            <w:pPr>
              <w:jc w:val="both"/>
              <w:rPr>
                <w:b/>
                <w:bCs/>
              </w:rPr>
            </w:pPr>
            <w:r w:rsidRPr="002369B8">
              <w:rPr>
                <w:b/>
                <w:bCs/>
              </w:rPr>
              <w:t>R 1.</w:t>
            </w:r>
          </w:p>
        </w:tc>
        <w:tc>
          <w:tcPr>
            <w:tcW w:w="3963" w:type="dxa"/>
            <w:noWrap/>
            <w:hideMark/>
          </w:tcPr>
          <w:p w14:paraId="0AFB9398" w14:textId="77777777" w:rsidR="008278B3" w:rsidRPr="002369B8" w:rsidRDefault="008278B3">
            <w:pPr>
              <w:jc w:val="both"/>
              <w:rPr>
                <w:b/>
                <w:bCs/>
              </w:rPr>
            </w:pPr>
            <w:r w:rsidRPr="002369B8">
              <w:rPr>
                <w:b/>
                <w:bCs/>
              </w:rPr>
              <w:t>0,00</w:t>
            </w:r>
          </w:p>
        </w:tc>
      </w:tr>
      <w:tr w:rsidR="008278B3" w:rsidRPr="002369B8" w14:paraId="6CF40047" w14:textId="77777777">
        <w:trPr>
          <w:trHeight w:val="300"/>
        </w:trPr>
        <w:tc>
          <w:tcPr>
            <w:tcW w:w="4531" w:type="dxa"/>
            <w:noWrap/>
            <w:hideMark/>
          </w:tcPr>
          <w:p w14:paraId="45A6DF25" w14:textId="77777777" w:rsidR="008278B3" w:rsidRPr="002369B8" w:rsidRDefault="008278B3">
            <w:pPr>
              <w:jc w:val="both"/>
              <w:rPr>
                <w:b/>
                <w:bCs/>
              </w:rPr>
            </w:pPr>
            <w:r w:rsidRPr="002369B8">
              <w:rPr>
                <w:b/>
                <w:bCs/>
              </w:rPr>
              <w:t>R 2.</w:t>
            </w:r>
          </w:p>
        </w:tc>
        <w:tc>
          <w:tcPr>
            <w:tcW w:w="3963" w:type="dxa"/>
            <w:noWrap/>
            <w:hideMark/>
          </w:tcPr>
          <w:p w14:paraId="2DCB57CC" w14:textId="77777777" w:rsidR="008278B3" w:rsidRPr="002369B8" w:rsidRDefault="008278B3">
            <w:pPr>
              <w:jc w:val="both"/>
              <w:rPr>
                <w:b/>
                <w:bCs/>
              </w:rPr>
            </w:pPr>
            <w:r w:rsidRPr="002369B8">
              <w:rPr>
                <w:b/>
                <w:bCs/>
              </w:rPr>
              <w:t>100000,00</w:t>
            </w:r>
          </w:p>
        </w:tc>
      </w:tr>
      <w:tr w:rsidR="008278B3" w:rsidRPr="002369B8" w14:paraId="1523342C" w14:textId="77777777">
        <w:trPr>
          <w:trHeight w:val="300"/>
        </w:trPr>
        <w:tc>
          <w:tcPr>
            <w:tcW w:w="4531" w:type="dxa"/>
            <w:noWrap/>
            <w:hideMark/>
          </w:tcPr>
          <w:p w14:paraId="67BB9575" w14:textId="77777777" w:rsidR="008278B3" w:rsidRPr="002369B8" w:rsidRDefault="008278B3">
            <w:pPr>
              <w:jc w:val="both"/>
              <w:rPr>
                <w:b/>
                <w:bCs/>
              </w:rPr>
            </w:pPr>
            <w:r w:rsidRPr="002369B8">
              <w:rPr>
                <w:b/>
                <w:bCs/>
              </w:rPr>
              <w:t>R 3.</w:t>
            </w:r>
          </w:p>
        </w:tc>
        <w:tc>
          <w:tcPr>
            <w:tcW w:w="3963" w:type="dxa"/>
            <w:noWrap/>
            <w:hideMark/>
          </w:tcPr>
          <w:p w14:paraId="2261987A" w14:textId="77777777" w:rsidR="008278B3" w:rsidRPr="002369B8" w:rsidRDefault="008278B3">
            <w:pPr>
              <w:jc w:val="both"/>
              <w:rPr>
                <w:b/>
                <w:bCs/>
              </w:rPr>
            </w:pPr>
            <w:r w:rsidRPr="002369B8">
              <w:rPr>
                <w:b/>
                <w:bCs/>
              </w:rPr>
              <w:t>0,00</w:t>
            </w:r>
          </w:p>
        </w:tc>
      </w:tr>
      <w:tr w:rsidR="008278B3" w:rsidRPr="002369B8" w14:paraId="11F62F9B" w14:textId="77777777">
        <w:trPr>
          <w:trHeight w:val="300"/>
        </w:trPr>
        <w:tc>
          <w:tcPr>
            <w:tcW w:w="4531" w:type="dxa"/>
            <w:noWrap/>
            <w:hideMark/>
          </w:tcPr>
          <w:p w14:paraId="02954A23" w14:textId="77777777" w:rsidR="008278B3" w:rsidRPr="002369B8" w:rsidRDefault="008278B3">
            <w:pPr>
              <w:jc w:val="both"/>
              <w:rPr>
                <w:b/>
                <w:bCs/>
              </w:rPr>
            </w:pPr>
            <w:r w:rsidRPr="002369B8">
              <w:rPr>
                <w:b/>
                <w:bCs/>
              </w:rPr>
              <w:t>R.4</w:t>
            </w:r>
          </w:p>
        </w:tc>
        <w:tc>
          <w:tcPr>
            <w:tcW w:w="3963" w:type="dxa"/>
            <w:noWrap/>
            <w:hideMark/>
          </w:tcPr>
          <w:p w14:paraId="3449E580" w14:textId="700BA1B4" w:rsidR="008278B3" w:rsidRPr="002369B8" w:rsidRDefault="006662B5">
            <w:pPr>
              <w:jc w:val="both"/>
              <w:rPr>
                <w:b/>
                <w:bCs/>
              </w:rPr>
            </w:pPr>
            <w:r>
              <w:rPr>
                <w:b/>
                <w:bCs/>
              </w:rPr>
              <w:t>174865.62</w:t>
            </w:r>
          </w:p>
        </w:tc>
      </w:tr>
      <w:tr w:rsidR="008278B3" w:rsidRPr="002369B8" w14:paraId="752D945F" w14:textId="77777777">
        <w:trPr>
          <w:trHeight w:val="300"/>
        </w:trPr>
        <w:tc>
          <w:tcPr>
            <w:tcW w:w="4531" w:type="dxa"/>
            <w:noWrap/>
            <w:hideMark/>
          </w:tcPr>
          <w:p w14:paraId="2C8CF818" w14:textId="77777777" w:rsidR="008278B3" w:rsidRPr="002369B8" w:rsidRDefault="008278B3">
            <w:pPr>
              <w:jc w:val="both"/>
              <w:rPr>
                <w:b/>
                <w:bCs/>
              </w:rPr>
            </w:pPr>
            <w:r w:rsidRPr="002369B8">
              <w:rPr>
                <w:b/>
                <w:bCs/>
              </w:rPr>
              <w:t>R.5</w:t>
            </w:r>
          </w:p>
        </w:tc>
        <w:tc>
          <w:tcPr>
            <w:tcW w:w="3963" w:type="dxa"/>
            <w:noWrap/>
            <w:hideMark/>
          </w:tcPr>
          <w:p w14:paraId="37167FB2" w14:textId="77777777" w:rsidR="008278B3" w:rsidRPr="002369B8" w:rsidRDefault="008278B3">
            <w:pPr>
              <w:jc w:val="both"/>
              <w:rPr>
                <w:b/>
                <w:bCs/>
              </w:rPr>
            </w:pPr>
            <w:r w:rsidRPr="002369B8">
              <w:rPr>
                <w:b/>
                <w:bCs/>
              </w:rPr>
              <w:t>100000,00</w:t>
            </w:r>
          </w:p>
        </w:tc>
      </w:tr>
      <w:tr w:rsidR="008278B3" w:rsidRPr="002369B8" w14:paraId="6BC0FA03" w14:textId="77777777">
        <w:trPr>
          <w:trHeight w:val="300"/>
        </w:trPr>
        <w:tc>
          <w:tcPr>
            <w:tcW w:w="4531" w:type="dxa"/>
            <w:noWrap/>
            <w:hideMark/>
          </w:tcPr>
          <w:p w14:paraId="70A1F001" w14:textId="77777777" w:rsidR="008278B3" w:rsidRPr="002369B8" w:rsidRDefault="008278B3">
            <w:pPr>
              <w:jc w:val="both"/>
              <w:rPr>
                <w:b/>
                <w:bCs/>
              </w:rPr>
            </w:pPr>
            <w:r w:rsidRPr="002369B8">
              <w:rPr>
                <w:b/>
                <w:bCs/>
              </w:rPr>
              <w:t>R.6</w:t>
            </w:r>
          </w:p>
        </w:tc>
        <w:tc>
          <w:tcPr>
            <w:tcW w:w="3963" w:type="dxa"/>
            <w:noWrap/>
            <w:hideMark/>
          </w:tcPr>
          <w:p w14:paraId="0F813AFF" w14:textId="77777777" w:rsidR="008278B3" w:rsidRPr="002369B8" w:rsidRDefault="008278B3">
            <w:pPr>
              <w:jc w:val="both"/>
              <w:rPr>
                <w:b/>
                <w:bCs/>
              </w:rPr>
            </w:pPr>
            <w:r w:rsidRPr="002369B8">
              <w:rPr>
                <w:b/>
                <w:bCs/>
              </w:rPr>
              <w:t>100000,00</w:t>
            </w:r>
          </w:p>
        </w:tc>
      </w:tr>
      <w:tr w:rsidR="008278B3" w:rsidRPr="002369B8" w14:paraId="017CCA3C" w14:textId="77777777">
        <w:trPr>
          <w:trHeight w:val="300"/>
        </w:trPr>
        <w:tc>
          <w:tcPr>
            <w:tcW w:w="4531" w:type="dxa"/>
            <w:noWrap/>
            <w:hideMark/>
          </w:tcPr>
          <w:p w14:paraId="654439D4" w14:textId="77777777" w:rsidR="008278B3" w:rsidRPr="002369B8" w:rsidRDefault="008278B3">
            <w:pPr>
              <w:jc w:val="both"/>
              <w:rPr>
                <w:b/>
                <w:bCs/>
              </w:rPr>
            </w:pPr>
            <w:r w:rsidRPr="002369B8">
              <w:rPr>
                <w:b/>
                <w:bCs/>
              </w:rPr>
              <w:t>R.7</w:t>
            </w:r>
          </w:p>
        </w:tc>
        <w:tc>
          <w:tcPr>
            <w:tcW w:w="3963" w:type="dxa"/>
            <w:noWrap/>
            <w:hideMark/>
          </w:tcPr>
          <w:p w14:paraId="056B53DC" w14:textId="77777777" w:rsidR="008278B3" w:rsidRPr="002369B8" w:rsidRDefault="008278B3">
            <w:pPr>
              <w:jc w:val="both"/>
              <w:rPr>
                <w:b/>
                <w:bCs/>
              </w:rPr>
            </w:pPr>
            <w:r w:rsidRPr="002369B8">
              <w:rPr>
                <w:b/>
                <w:bCs/>
              </w:rPr>
              <w:t>100000,00</w:t>
            </w:r>
          </w:p>
        </w:tc>
      </w:tr>
      <w:tr w:rsidR="008278B3" w:rsidRPr="002369B8" w14:paraId="2C90ECFE" w14:textId="77777777">
        <w:trPr>
          <w:trHeight w:val="300"/>
        </w:trPr>
        <w:tc>
          <w:tcPr>
            <w:tcW w:w="4531" w:type="dxa"/>
            <w:noWrap/>
            <w:hideMark/>
          </w:tcPr>
          <w:p w14:paraId="2B6712D3" w14:textId="77777777" w:rsidR="008278B3" w:rsidRPr="002369B8" w:rsidRDefault="008278B3">
            <w:pPr>
              <w:jc w:val="both"/>
              <w:rPr>
                <w:b/>
                <w:bCs/>
              </w:rPr>
            </w:pPr>
            <w:r w:rsidRPr="002369B8">
              <w:rPr>
                <w:b/>
                <w:bCs/>
              </w:rPr>
              <w:t>R.8</w:t>
            </w:r>
          </w:p>
        </w:tc>
        <w:tc>
          <w:tcPr>
            <w:tcW w:w="3963" w:type="dxa"/>
            <w:noWrap/>
            <w:hideMark/>
          </w:tcPr>
          <w:p w14:paraId="2C49F6E1" w14:textId="1355F126" w:rsidR="008278B3" w:rsidRPr="002369B8" w:rsidRDefault="006662B5">
            <w:pPr>
              <w:jc w:val="both"/>
              <w:rPr>
                <w:b/>
                <w:bCs/>
              </w:rPr>
            </w:pPr>
            <w:r>
              <w:rPr>
                <w:b/>
                <w:bCs/>
              </w:rPr>
              <w:t>174865.62</w:t>
            </w:r>
          </w:p>
        </w:tc>
      </w:tr>
      <w:tr w:rsidR="008278B3" w:rsidRPr="002369B8" w14:paraId="2560BA89" w14:textId="77777777">
        <w:trPr>
          <w:trHeight w:val="300"/>
        </w:trPr>
        <w:tc>
          <w:tcPr>
            <w:tcW w:w="4531" w:type="dxa"/>
            <w:noWrap/>
            <w:hideMark/>
          </w:tcPr>
          <w:p w14:paraId="4EE0A6E6" w14:textId="77777777" w:rsidR="008278B3" w:rsidRPr="002369B8" w:rsidRDefault="008278B3">
            <w:pPr>
              <w:jc w:val="both"/>
              <w:rPr>
                <w:b/>
                <w:bCs/>
              </w:rPr>
            </w:pPr>
            <w:r w:rsidRPr="002369B8">
              <w:rPr>
                <w:b/>
                <w:bCs/>
              </w:rPr>
              <w:t>R.9</w:t>
            </w:r>
          </w:p>
        </w:tc>
        <w:tc>
          <w:tcPr>
            <w:tcW w:w="3963" w:type="dxa"/>
            <w:noWrap/>
            <w:hideMark/>
          </w:tcPr>
          <w:p w14:paraId="1B6FA6DA" w14:textId="77777777" w:rsidR="008278B3" w:rsidRPr="002369B8" w:rsidRDefault="008278B3">
            <w:pPr>
              <w:jc w:val="both"/>
            </w:pPr>
            <w:r w:rsidRPr="002369B8">
              <w:t>100000,00</w:t>
            </w:r>
          </w:p>
        </w:tc>
      </w:tr>
      <w:tr w:rsidR="008278B3" w:rsidRPr="002369B8" w14:paraId="5BE0F078" w14:textId="77777777">
        <w:trPr>
          <w:trHeight w:val="300"/>
        </w:trPr>
        <w:tc>
          <w:tcPr>
            <w:tcW w:w="4531" w:type="dxa"/>
            <w:noWrap/>
            <w:hideMark/>
          </w:tcPr>
          <w:p w14:paraId="0AE0DC3C" w14:textId="77777777" w:rsidR="008278B3" w:rsidRPr="002369B8" w:rsidRDefault="008278B3">
            <w:pPr>
              <w:jc w:val="both"/>
              <w:rPr>
                <w:b/>
                <w:bCs/>
              </w:rPr>
            </w:pPr>
            <w:r w:rsidRPr="002369B8">
              <w:rPr>
                <w:b/>
                <w:bCs/>
              </w:rPr>
              <w:t>R.10</w:t>
            </w:r>
          </w:p>
        </w:tc>
        <w:tc>
          <w:tcPr>
            <w:tcW w:w="3963" w:type="dxa"/>
            <w:noWrap/>
            <w:hideMark/>
          </w:tcPr>
          <w:p w14:paraId="6F6DA1B1" w14:textId="77777777" w:rsidR="008278B3" w:rsidRPr="002369B8" w:rsidRDefault="008278B3">
            <w:pPr>
              <w:jc w:val="both"/>
            </w:pPr>
            <w:r w:rsidRPr="002369B8">
              <w:t>0</w:t>
            </w:r>
          </w:p>
        </w:tc>
      </w:tr>
    </w:tbl>
    <w:p w14:paraId="5F761E75" w14:textId="77777777" w:rsidR="008278B3" w:rsidRDefault="008278B3" w:rsidP="008278B3">
      <w:pPr>
        <w:jc w:val="both"/>
      </w:pPr>
    </w:p>
    <w:p w14:paraId="517B59CD" w14:textId="77777777" w:rsidR="008278B3" w:rsidRDefault="008278B3" w:rsidP="008278B3">
      <w:pPr>
        <w:jc w:val="both"/>
      </w:pPr>
      <w:r>
        <w:t>El descuento adicional sólo se debe realizar cuando el docente ha presentado una Nota que lo autorice:</w:t>
      </w:r>
    </w:p>
    <w:p w14:paraId="0430EB83" w14:textId="77777777" w:rsidR="008278B3" w:rsidRDefault="008278B3" w:rsidP="008278B3">
      <w:pPr>
        <w:jc w:val="both"/>
      </w:pPr>
      <w:r>
        <w:t>“autorizo a mi empleador a retener de mis haberes los aportes y contribuciones por la diferencia entre la remuneración bruta sujeta a aportes y el equivalente a ...”</w:t>
      </w:r>
    </w:p>
    <w:p w14:paraId="63C7B27D" w14:textId="77777777" w:rsidR="008278B3" w:rsidRDefault="008278B3" w:rsidP="008278B3">
      <w:pPr>
        <w:jc w:val="both"/>
      </w:pPr>
      <w:r>
        <w:t>Recuerden que, en todos los casos, el docente que solicita haberes al mínimo debe presentar al empleador, y este guardar en el legajo el Formulario de autorización descuento Diferencia por Aporte Mínimo. (dichos formularios pueden obtenerlos en OSPLAD u OSDOP).</w:t>
      </w:r>
    </w:p>
    <w:p w14:paraId="7F17648F" w14:textId="0CECD5ED" w:rsidR="008278B3" w:rsidRDefault="008278B3" w:rsidP="008278B3">
      <w:r>
        <w:t>En LSD, seguir el ejemplo incorporado al taller brindado en DICIEMBRE de 2023.-</w:t>
      </w:r>
    </w:p>
    <w:p w14:paraId="3F79CB85" w14:textId="77777777" w:rsidR="008278B3" w:rsidRDefault="008278B3" w:rsidP="008278B3"/>
    <w:p w14:paraId="3E8173AD" w14:textId="77777777" w:rsidR="008278B3" w:rsidRDefault="008278B3" w:rsidP="008278B3"/>
    <w:p w14:paraId="073F7CD5" w14:textId="77777777" w:rsidR="008278B3" w:rsidRDefault="008278B3" w:rsidP="008278B3">
      <w:pPr>
        <w:rPr>
          <w:b/>
          <w:bCs/>
        </w:rPr>
      </w:pPr>
      <w:r w:rsidRPr="00571ADA">
        <w:rPr>
          <w:b/>
          <w:bCs/>
        </w:rPr>
        <w:t xml:space="preserve">TOPES </w:t>
      </w:r>
      <w:r>
        <w:rPr>
          <w:b/>
          <w:bCs/>
        </w:rPr>
        <w:t>M</w:t>
      </w:r>
      <w:r w:rsidRPr="00571ADA">
        <w:rPr>
          <w:b/>
          <w:bCs/>
        </w:rPr>
        <w:t>ÁXI</w:t>
      </w:r>
      <w:r>
        <w:rPr>
          <w:b/>
          <w:bCs/>
        </w:rPr>
        <w:t>M</w:t>
      </w:r>
      <w:r w:rsidRPr="00571ADA">
        <w:rPr>
          <w:b/>
          <w:bCs/>
        </w:rPr>
        <w:t>OS MENSUALES</w:t>
      </w:r>
    </w:p>
    <w:p w14:paraId="29A4A7B6" w14:textId="472B816B" w:rsidR="008278B3" w:rsidRDefault="008278B3" w:rsidP="008278B3">
      <w:pPr>
        <w:rPr>
          <w:b/>
          <w:bCs/>
        </w:rPr>
      </w:pPr>
      <w:r>
        <w:rPr>
          <w:b/>
          <w:bCs/>
        </w:rPr>
        <w:lastRenderedPageBreak/>
        <w:t xml:space="preserve">Se actualizan mensualmente los topes máximos y mínimos. Para DICIEMBRE, se dictó la Resolución </w:t>
      </w:r>
      <w:r w:rsidR="006662B5">
        <w:rPr>
          <w:b/>
          <w:bCs/>
        </w:rPr>
        <w:t>1122/2024</w:t>
      </w:r>
      <w:r>
        <w:rPr>
          <w:b/>
          <w:bCs/>
        </w:rPr>
        <w:t xml:space="preserve"> de ANSES – BO </w:t>
      </w:r>
      <w:r w:rsidR="006662B5">
        <w:rPr>
          <w:b/>
          <w:bCs/>
        </w:rPr>
        <w:t>25/11/2024</w:t>
      </w:r>
      <w:r>
        <w:rPr>
          <w:b/>
          <w:bCs/>
        </w:rPr>
        <w:t>.</w:t>
      </w:r>
    </w:p>
    <w:p w14:paraId="2CC2AAAA" w14:textId="77777777" w:rsidR="008278B3" w:rsidRDefault="008278B3" w:rsidP="008278B3">
      <w:pPr>
        <w:rPr>
          <w:b/>
          <w:bCs/>
        </w:rPr>
      </w:pPr>
      <w:r>
        <w:rPr>
          <w:b/>
          <w:bCs/>
        </w:rPr>
        <w:t>En estos ejemplos podrá verse como actuar en caso de superarlos en el caso de docentes, y en el caso de no docentes.</w:t>
      </w:r>
    </w:p>
    <w:tbl>
      <w:tblPr>
        <w:tblStyle w:val="Tablaconcuadrcula"/>
        <w:tblW w:w="0" w:type="auto"/>
        <w:tblLook w:val="04A0" w:firstRow="1" w:lastRow="0" w:firstColumn="1" w:lastColumn="0" w:noHBand="0" w:noVBand="1"/>
      </w:tblPr>
      <w:tblGrid>
        <w:gridCol w:w="3610"/>
        <w:gridCol w:w="4884"/>
      </w:tblGrid>
      <w:tr w:rsidR="008278B3" w:rsidRPr="002369B8" w14:paraId="57DB815C" w14:textId="77777777">
        <w:trPr>
          <w:gridBefore w:val="1"/>
          <w:trHeight w:val="300"/>
        </w:trPr>
        <w:tc>
          <w:tcPr>
            <w:tcW w:w="5860" w:type="dxa"/>
            <w:noWrap/>
            <w:hideMark/>
          </w:tcPr>
          <w:p w14:paraId="431A026A" w14:textId="5CFECFF4" w:rsidR="008278B3" w:rsidRPr="002369B8" w:rsidRDefault="006662B5">
            <w:pPr>
              <w:rPr>
                <w:b/>
                <w:bCs/>
              </w:rPr>
            </w:pPr>
            <w:r>
              <w:rPr>
                <w:b/>
                <w:bCs/>
              </w:rPr>
              <w:t>2841525.42</w:t>
            </w:r>
          </w:p>
        </w:tc>
      </w:tr>
      <w:tr w:rsidR="008278B3" w:rsidRPr="002369B8" w14:paraId="1E192126" w14:textId="77777777">
        <w:trPr>
          <w:trHeight w:val="300"/>
        </w:trPr>
        <w:tc>
          <w:tcPr>
            <w:tcW w:w="4320" w:type="dxa"/>
            <w:noWrap/>
            <w:hideMark/>
          </w:tcPr>
          <w:p w14:paraId="1AFE92FF" w14:textId="77777777" w:rsidR="008278B3" w:rsidRPr="002369B8" w:rsidRDefault="008278B3">
            <w:pPr>
              <w:rPr>
                <w:b/>
                <w:bCs/>
              </w:rPr>
            </w:pPr>
            <w:r w:rsidRPr="002369B8">
              <w:rPr>
                <w:b/>
                <w:bCs/>
              </w:rPr>
              <w:t>Sueldo bruto</w:t>
            </w:r>
          </w:p>
        </w:tc>
        <w:tc>
          <w:tcPr>
            <w:tcW w:w="5860" w:type="dxa"/>
            <w:noWrap/>
            <w:hideMark/>
          </w:tcPr>
          <w:p w14:paraId="3359FBAE" w14:textId="77777777" w:rsidR="008278B3" w:rsidRPr="002369B8" w:rsidRDefault="008278B3">
            <w:pPr>
              <w:rPr>
                <w:b/>
                <w:bCs/>
              </w:rPr>
            </w:pPr>
            <w:r w:rsidRPr="002369B8">
              <w:rPr>
                <w:b/>
                <w:bCs/>
              </w:rPr>
              <w:t>3000000,00</w:t>
            </w:r>
          </w:p>
        </w:tc>
      </w:tr>
      <w:tr w:rsidR="008278B3" w:rsidRPr="002369B8" w14:paraId="25913DA5" w14:textId="77777777">
        <w:trPr>
          <w:trHeight w:val="300"/>
        </w:trPr>
        <w:tc>
          <w:tcPr>
            <w:tcW w:w="4320" w:type="dxa"/>
            <w:noWrap/>
            <w:hideMark/>
          </w:tcPr>
          <w:p w14:paraId="4519679A" w14:textId="77777777" w:rsidR="008278B3" w:rsidRPr="002369B8" w:rsidRDefault="008278B3">
            <w:pPr>
              <w:rPr>
                <w:b/>
                <w:bCs/>
              </w:rPr>
            </w:pPr>
            <w:r w:rsidRPr="002369B8">
              <w:rPr>
                <w:b/>
                <w:bCs/>
              </w:rPr>
              <w:t>En 931</w:t>
            </w:r>
            <w:r>
              <w:rPr>
                <w:b/>
                <w:bCs/>
              </w:rPr>
              <w:t xml:space="preserve"> – Docentes </w:t>
            </w:r>
          </w:p>
        </w:tc>
        <w:tc>
          <w:tcPr>
            <w:tcW w:w="5860" w:type="dxa"/>
            <w:noWrap/>
            <w:hideMark/>
          </w:tcPr>
          <w:p w14:paraId="7AA84CA5" w14:textId="77777777" w:rsidR="008278B3" w:rsidRPr="002369B8" w:rsidRDefault="008278B3">
            <w:pPr>
              <w:rPr>
                <w:b/>
                <w:bCs/>
              </w:rPr>
            </w:pPr>
            <w:r>
              <w:rPr>
                <w:b/>
                <w:bCs/>
              </w:rPr>
              <w:t>Código 038</w:t>
            </w:r>
          </w:p>
        </w:tc>
      </w:tr>
      <w:tr w:rsidR="008278B3" w:rsidRPr="002369B8" w14:paraId="23556005" w14:textId="77777777">
        <w:trPr>
          <w:trHeight w:val="300"/>
        </w:trPr>
        <w:tc>
          <w:tcPr>
            <w:tcW w:w="4320" w:type="dxa"/>
            <w:noWrap/>
            <w:hideMark/>
          </w:tcPr>
          <w:p w14:paraId="4FF6A567" w14:textId="77777777" w:rsidR="008278B3" w:rsidRPr="002369B8" w:rsidRDefault="008278B3">
            <w:pPr>
              <w:rPr>
                <w:b/>
                <w:bCs/>
              </w:rPr>
            </w:pPr>
            <w:r w:rsidRPr="002369B8">
              <w:rPr>
                <w:b/>
                <w:bCs/>
              </w:rPr>
              <w:t>R 1.</w:t>
            </w:r>
          </w:p>
        </w:tc>
        <w:tc>
          <w:tcPr>
            <w:tcW w:w="5860" w:type="dxa"/>
            <w:noWrap/>
            <w:hideMark/>
          </w:tcPr>
          <w:p w14:paraId="44343EAE" w14:textId="77777777" w:rsidR="008278B3" w:rsidRPr="002369B8" w:rsidRDefault="008278B3">
            <w:pPr>
              <w:rPr>
                <w:b/>
                <w:bCs/>
              </w:rPr>
            </w:pPr>
            <w:r w:rsidRPr="002369B8">
              <w:rPr>
                <w:b/>
                <w:bCs/>
              </w:rPr>
              <w:t>0,00</w:t>
            </w:r>
          </w:p>
        </w:tc>
      </w:tr>
      <w:tr w:rsidR="008278B3" w:rsidRPr="002369B8" w14:paraId="72BA0F59" w14:textId="77777777">
        <w:trPr>
          <w:trHeight w:val="300"/>
        </w:trPr>
        <w:tc>
          <w:tcPr>
            <w:tcW w:w="4320" w:type="dxa"/>
            <w:noWrap/>
            <w:hideMark/>
          </w:tcPr>
          <w:p w14:paraId="1D516C3F" w14:textId="77777777" w:rsidR="008278B3" w:rsidRPr="002369B8" w:rsidRDefault="008278B3">
            <w:pPr>
              <w:rPr>
                <w:b/>
                <w:bCs/>
              </w:rPr>
            </w:pPr>
            <w:r w:rsidRPr="002369B8">
              <w:rPr>
                <w:b/>
                <w:bCs/>
              </w:rPr>
              <w:t>R 2.</w:t>
            </w:r>
          </w:p>
        </w:tc>
        <w:tc>
          <w:tcPr>
            <w:tcW w:w="5860" w:type="dxa"/>
            <w:noWrap/>
            <w:hideMark/>
          </w:tcPr>
          <w:p w14:paraId="57B26ADA" w14:textId="77777777" w:rsidR="008278B3" w:rsidRPr="002369B8" w:rsidRDefault="008278B3">
            <w:pPr>
              <w:rPr>
                <w:b/>
                <w:bCs/>
              </w:rPr>
            </w:pPr>
            <w:r w:rsidRPr="002369B8">
              <w:rPr>
                <w:b/>
                <w:bCs/>
              </w:rPr>
              <w:t>3000000,00</w:t>
            </w:r>
          </w:p>
        </w:tc>
      </w:tr>
      <w:tr w:rsidR="008278B3" w:rsidRPr="002369B8" w14:paraId="0FD30D28" w14:textId="77777777">
        <w:trPr>
          <w:trHeight w:val="300"/>
        </w:trPr>
        <w:tc>
          <w:tcPr>
            <w:tcW w:w="4320" w:type="dxa"/>
            <w:noWrap/>
            <w:hideMark/>
          </w:tcPr>
          <w:p w14:paraId="66EBC796" w14:textId="77777777" w:rsidR="008278B3" w:rsidRPr="002369B8" w:rsidRDefault="008278B3">
            <w:pPr>
              <w:rPr>
                <w:b/>
                <w:bCs/>
              </w:rPr>
            </w:pPr>
            <w:r w:rsidRPr="002369B8">
              <w:rPr>
                <w:b/>
                <w:bCs/>
              </w:rPr>
              <w:t>R 3.</w:t>
            </w:r>
          </w:p>
        </w:tc>
        <w:tc>
          <w:tcPr>
            <w:tcW w:w="5860" w:type="dxa"/>
            <w:noWrap/>
            <w:hideMark/>
          </w:tcPr>
          <w:p w14:paraId="7E54A1E0" w14:textId="77777777" w:rsidR="008278B3" w:rsidRPr="002369B8" w:rsidRDefault="008278B3">
            <w:pPr>
              <w:rPr>
                <w:b/>
                <w:bCs/>
              </w:rPr>
            </w:pPr>
            <w:r w:rsidRPr="002369B8">
              <w:rPr>
                <w:b/>
                <w:bCs/>
              </w:rPr>
              <w:t>0,00</w:t>
            </w:r>
          </w:p>
        </w:tc>
      </w:tr>
      <w:tr w:rsidR="008278B3" w:rsidRPr="002369B8" w14:paraId="3E0230A3" w14:textId="77777777">
        <w:trPr>
          <w:trHeight w:val="300"/>
        </w:trPr>
        <w:tc>
          <w:tcPr>
            <w:tcW w:w="4320" w:type="dxa"/>
            <w:noWrap/>
            <w:hideMark/>
          </w:tcPr>
          <w:p w14:paraId="2EAC77E5" w14:textId="77777777" w:rsidR="008278B3" w:rsidRPr="002369B8" w:rsidRDefault="008278B3">
            <w:pPr>
              <w:rPr>
                <w:b/>
                <w:bCs/>
              </w:rPr>
            </w:pPr>
            <w:r w:rsidRPr="002369B8">
              <w:rPr>
                <w:b/>
                <w:bCs/>
              </w:rPr>
              <w:t>R.4</w:t>
            </w:r>
          </w:p>
        </w:tc>
        <w:tc>
          <w:tcPr>
            <w:tcW w:w="5860" w:type="dxa"/>
            <w:noWrap/>
            <w:hideMark/>
          </w:tcPr>
          <w:p w14:paraId="29806728" w14:textId="651FAFF3" w:rsidR="008278B3" w:rsidRPr="002369B8" w:rsidRDefault="006662B5">
            <w:pPr>
              <w:rPr>
                <w:b/>
                <w:bCs/>
              </w:rPr>
            </w:pPr>
            <w:r>
              <w:rPr>
                <w:b/>
                <w:bCs/>
              </w:rPr>
              <w:t>2841525.42</w:t>
            </w:r>
          </w:p>
        </w:tc>
      </w:tr>
      <w:tr w:rsidR="008278B3" w:rsidRPr="002369B8" w14:paraId="13A171D8" w14:textId="77777777">
        <w:trPr>
          <w:trHeight w:val="300"/>
        </w:trPr>
        <w:tc>
          <w:tcPr>
            <w:tcW w:w="4320" w:type="dxa"/>
            <w:noWrap/>
            <w:hideMark/>
          </w:tcPr>
          <w:p w14:paraId="7510C583" w14:textId="77777777" w:rsidR="008278B3" w:rsidRPr="002369B8" w:rsidRDefault="008278B3">
            <w:pPr>
              <w:rPr>
                <w:b/>
                <w:bCs/>
              </w:rPr>
            </w:pPr>
            <w:r w:rsidRPr="002369B8">
              <w:rPr>
                <w:b/>
                <w:bCs/>
              </w:rPr>
              <w:t>R.5</w:t>
            </w:r>
          </w:p>
        </w:tc>
        <w:tc>
          <w:tcPr>
            <w:tcW w:w="5860" w:type="dxa"/>
            <w:noWrap/>
            <w:hideMark/>
          </w:tcPr>
          <w:p w14:paraId="1F762CCD" w14:textId="29D16CAA" w:rsidR="008278B3" w:rsidRPr="002369B8" w:rsidRDefault="006662B5">
            <w:pPr>
              <w:rPr>
                <w:b/>
                <w:bCs/>
              </w:rPr>
            </w:pPr>
            <w:r>
              <w:rPr>
                <w:b/>
                <w:bCs/>
              </w:rPr>
              <w:t>2841525.42</w:t>
            </w:r>
          </w:p>
        </w:tc>
      </w:tr>
      <w:tr w:rsidR="008278B3" w:rsidRPr="002369B8" w14:paraId="162C761D" w14:textId="77777777">
        <w:trPr>
          <w:trHeight w:val="300"/>
        </w:trPr>
        <w:tc>
          <w:tcPr>
            <w:tcW w:w="4320" w:type="dxa"/>
            <w:noWrap/>
            <w:hideMark/>
          </w:tcPr>
          <w:p w14:paraId="339915E1" w14:textId="77777777" w:rsidR="008278B3" w:rsidRPr="002369B8" w:rsidRDefault="008278B3">
            <w:pPr>
              <w:rPr>
                <w:b/>
                <w:bCs/>
              </w:rPr>
            </w:pPr>
            <w:r w:rsidRPr="002369B8">
              <w:rPr>
                <w:b/>
                <w:bCs/>
              </w:rPr>
              <w:t>R.6</w:t>
            </w:r>
          </w:p>
        </w:tc>
        <w:tc>
          <w:tcPr>
            <w:tcW w:w="5860" w:type="dxa"/>
            <w:noWrap/>
            <w:hideMark/>
          </w:tcPr>
          <w:p w14:paraId="12E92B3D" w14:textId="77777777" w:rsidR="008278B3" w:rsidRPr="002369B8" w:rsidRDefault="008278B3">
            <w:pPr>
              <w:rPr>
                <w:b/>
                <w:bCs/>
              </w:rPr>
            </w:pPr>
            <w:r w:rsidRPr="002369B8">
              <w:rPr>
                <w:b/>
                <w:bCs/>
              </w:rPr>
              <w:t>3000000,00</w:t>
            </w:r>
          </w:p>
        </w:tc>
      </w:tr>
      <w:tr w:rsidR="008278B3" w:rsidRPr="002369B8" w14:paraId="56FDB35D" w14:textId="77777777">
        <w:trPr>
          <w:trHeight w:val="300"/>
        </w:trPr>
        <w:tc>
          <w:tcPr>
            <w:tcW w:w="4320" w:type="dxa"/>
            <w:noWrap/>
            <w:hideMark/>
          </w:tcPr>
          <w:p w14:paraId="42BBFDCB" w14:textId="77777777" w:rsidR="008278B3" w:rsidRPr="002369B8" w:rsidRDefault="008278B3">
            <w:pPr>
              <w:rPr>
                <w:b/>
                <w:bCs/>
              </w:rPr>
            </w:pPr>
            <w:r w:rsidRPr="002369B8">
              <w:rPr>
                <w:b/>
                <w:bCs/>
              </w:rPr>
              <w:t>R.7</w:t>
            </w:r>
          </w:p>
        </w:tc>
        <w:tc>
          <w:tcPr>
            <w:tcW w:w="5860" w:type="dxa"/>
            <w:noWrap/>
            <w:hideMark/>
          </w:tcPr>
          <w:p w14:paraId="4104249F" w14:textId="77777777" w:rsidR="008278B3" w:rsidRPr="002369B8" w:rsidRDefault="008278B3">
            <w:pPr>
              <w:rPr>
                <w:b/>
                <w:bCs/>
              </w:rPr>
            </w:pPr>
            <w:r w:rsidRPr="002369B8">
              <w:rPr>
                <w:b/>
                <w:bCs/>
              </w:rPr>
              <w:t>3000000,00</w:t>
            </w:r>
          </w:p>
        </w:tc>
      </w:tr>
      <w:tr w:rsidR="008278B3" w:rsidRPr="002369B8" w14:paraId="1FACCD16" w14:textId="77777777">
        <w:trPr>
          <w:trHeight w:val="300"/>
        </w:trPr>
        <w:tc>
          <w:tcPr>
            <w:tcW w:w="4320" w:type="dxa"/>
            <w:noWrap/>
            <w:hideMark/>
          </w:tcPr>
          <w:p w14:paraId="5DD6DB30" w14:textId="77777777" w:rsidR="008278B3" w:rsidRPr="002369B8" w:rsidRDefault="008278B3">
            <w:pPr>
              <w:rPr>
                <w:b/>
                <w:bCs/>
              </w:rPr>
            </w:pPr>
            <w:r w:rsidRPr="002369B8">
              <w:rPr>
                <w:b/>
                <w:bCs/>
              </w:rPr>
              <w:t>R.8</w:t>
            </w:r>
          </w:p>
        </w:tc>
        <w:tc>
          <w:tcPr>
            <w:tcW w:w="5860" w:type="dxa"/>
            <w:noWrap/>
            <w:hideMark/>
          </w:tcPr>
          <w:p w14:paraId="16A3A991" w14:textId="77777777" w:rsidR="008278B3" w:rsidRPr="002369B8" w:rsidRDefault="008278B3">
            <w:pPr>
              <w:rPr>
                <w:b/>
                <w:bCs/>
              </w:rPr>
            </w:pPr>
            <w:r w:rsidRPr="002369B8">
              <w:rPr>
                <w:b/>
                <w:bCs/>
              </w:rPr>
              <w:t>3000000,00</w:t>
            </w:r>
          </w:p>
        </w:tc>
      </w:tr>
      <w:tr w:rsidR="008278B3" w:rsidRPr="002369B8" w14:paraId="4B8372F0" w14:textId="77777777">
        <w:trPr>
          <w:trHeight w:val="300"/>
        </w:trPr>
        <w:tc>
          <w:tcPr>
            <w:tcW w:w="4320" w:type="dxa"/>
            <w:noWrap/>
            <w:hideMark/>
          </w:tcPr>
          <w:p w14:paraId="43447B51" w14:textId="77777777" w:rsidR="008278B3" w:rsidRPr="002369B8" w:rsidRDefault="008278B3">
            <w:pPr>
              <w:rPr>
                <w:b/>
                <w:bCs/>
              </w:rPr>
            </w:pPr>
            <w:r w:rsidRPr="002369B8">
              <w:rPr>
                <w:b/>
                <w:bCs/>
              </w:rPr>
              <w:t>R.9</w:t>
            </w:r>
          </w:p>
        </w:tc>
        <w:tc>
          <w:tcPr>
            <w:tcW w:w="5860" w:type="dxa"/>
            <w:noWrap/>
            <w:hideMark/>
          </w:tcPr>
          <w:p w14:paraId="353BA05A" w14:textId="77777777" w:rsidR="008278B3" w:rsidRPr="002369B8" w:rsidRDefault="008278B3">
            <w:pPr>
              <w:rPr>
                <w:b/>
                <w:bCs/>
              </w:rPr>
            </w:pPr>
            <w:r w:rsidRPr="002369B8">
              <w:rPr>
                <w:b/>
                <w:bCs/>
              </w:rPr>
              <w:t>3000000,00</w:t>
            </w:r>
          </w:p>
        </w:tc>
      </w:tr>
      <w:tr w:rsidR="008278B3" w:rsidRPr="002369B8" w14:paraId="04F58A8C" w14:textId="77777777">
        <w:trPr>
          <w:trHeight w:val="300"/>
        </w:trPr>
        <w:tc>
          <w:tcPr>
            <w:tcW w:w="4320" w:type="dxa"/>
            <w:noWrap/>
            <w:hideMark/>
          </w:tcPr>
          <w:p w14:paraId="0CDD3DA7" w14:textId="77777777" w:rsidR="008278B3" w:rsidRPr="002369B8" w:rsidRDefault="008278B3">
            <w:pPr>
              <w:rPr>
                <w:b/>
                <w:bCs/>
              </w:rPr>
            </w:pPr>
            <w:r w:rsidRPr="002369B8">
              <w:rPr>
                <w:b/>
                <w:bCs/>
              </w:rPr>
              <w:t>R.10</w:t>
            </w:r>
          </w:p>
        </w:tc>
        <w:tc>
          <w:tcPr>
            <w:tcW w:w="5860" w:type="dxa"/>
            <w:noWrap/>
            <w:hideMark/>
          </w:tcPr>
          <w:p w14:paraId="1E92E8B1" w14:textId="77777777" w:rsidR="008278B3" w:rsidRPr="002369B8" w:rsidRDefault="008278B3">
            <w:pPr>
              <w:rPr>
                <w:b/>
                <w:bCs/>
              </w:rPr>
            </w:pPr>
            <w:r w:rsidRPr="002369B8">
              <w:rPr>
                <w:b/>
                <w:bCs/>
              </w:rPr>
              <w:t>0</w:t>
            </w:r>
          </w:p>
        </w:tc>
      </w:tr>
      <w:tr w:rsidR="008278B3" w:rsidRPr="002369B8" w14:paraId="0941E437" w14:textId="77777777">
        <w:trPr>
          <w:trHeight w:val="300"/>
        </w:trPr>
        <w:tc>
          <w:tcPr>
            <w:tcW w:w="4320" w:type="dxa"/>
            <w:noWrap/>
            <w:hideMark/>
          </w:tcPr>
          <w:p w14:paraId="5AD0D1D5" w14:textId="77777777" w:rsidR="008278B3" w:rsidRPr="002369B8" w:rsidRDefault="008278B3">
            <w:pPr>
              <w:rPr>
                <w:b/>
                <w:bCs/>
              </w:rPr>
            </w:pPr>
          </w:p>
        </w:tc>
        <w:tc>
          <w:tcPr>
            <w:tcW w:w="5860" w:type="dxa"/>
            <w:noWrap/>
            <w:hideMark/>
          </w:tcPr>
          <w:p w14:paraId="180EC255" w14:textId="77777777" w:rsidR="008278B3" w:rsidRPr="002369B8" w:rsidRDefault="008278B3">
            <w:pPr>
              <w:rPr>
                <w:b/>
                <w:bCs/>
              </w:rPr>
            </w:pPr>
          </w:p>
        </w:tc>
      </w:tr>
      <w:tr w:rsidR="008278B3" w:rsidRPr="002369B8" w14:paraId="621D36C0" w14:textId="77777777">
        <w:trPr>
          <w:trHeight w:val="300"/>
        </w:trPr>
        <w:tc>
          <w:tcPr>
            <w:tcW w:w="4320" w:type="dxa"/>
            <w:noWrap/>
            <w:hideMark/>
          </w:tcPr>
          <w:p w14:paraId="3FDCC156" w14:textId="77777777" w:rsidR="008278B3" w:rsidRPr="002369B8" w:rsidRDefault="008278B3">
            <w:pPr>
              <w:rPr>
                <w:b/>
                <w:bCs/>
              </w:rPr>
            </w:pPr>
            <w:r w:rsidRPr="002369B8">
              <w:rPr>
                <w:b/>
                <w:bCs/>
              </w:rPr>
              <w:t xml:space="preserve">Como funciona tope máximo para no docentes </w:t>
            </w:r>
          </w:p>
        </w:tc>
        <w:tc>
          <w:tcPr>
            <w:tcW w:w="5860" w:type="dxa"/>
            <w:noWrap/>
            <w:hideMark/>
          </w:tcPr>
          <w:p w14:paraId="12F1D24B" w14:textId="77777777" w:rsidR="008278B3" w:rsidRPr="002369B8" w:rsidRDefault="008278B3">
            <w:pPr>
              <w:rPr>
                <w:b/>
                <w:bCs/>
              </w:rPr>
            </w:pPr>
            <w:r w:rsidRPr="002369B8">
              <w:rPr>
                <w:b/>
                <w:bCs/>
              </w:rPr>
              <w:t>0,00</w:t>
            </w:r>
          </w:p>
        </w:tc>
      </w:tr>
      <w:tr w:rsidR="008278B3" w:rsidRPr="002369B8" w14:paraId="7A4E4E77" w14:textId="77777777">
        <w:trPr>
          <w:trHeight w:val="300"/>
        </w:trPr>
        <w:tc>
          <w:tcPr>
            <w:tcW w:w="4320" w:type="dxa"/>
            <w:noWrap/>
            <w:hideMark/>
          </w:tcPr>
          <w:p w14:paraId="15CA43BC" w14:textId="77777777" w:rsidR="008278B3" w:rsidRPr="002369B8" w:rsidRDefault="008278B3">
            <w:pPr>
              <w:rPr>
                <w:b/>
                <w:bCs/>
              </w:rPr>
            </w:pPr>
            <w:r w:rsidRPr="002369B8">
              <w:rPr>
                <w:b/>
                <w:bCs/>
              </w:rPr>
              <w:t>Sueldo bruto</w:t>
            </w:r>
          </w:p>
        </w:tc>
        <w:tc>
          <w:tcPr>
            <w:tcW w:w="5860" w:type="dxa"/>
            <w:noWrap/>
            <w:hideMark/>
          </w:tcPr>
          <w:p w14:paraId="0B9550ED" w14:textId="77777777" w:rsidR="008278B3" w:rsidRPr="002369B8" w:rsidRDefault="008278B3">
            <w:pPr>
              <w:rPr>
                <w:b/>
                <w:bCs/>
              </w:rPr>
            </w:pPr>
            <w:r w:rsidRPr="002369B8">
              <w:rPr>
                <w:b/>
                <w:bCs/>
              </w:rPr>
              <w:t>3000000,00</w:t>
            </w:r>
          </w:p>
        </w:tc>
      </w:tr>
      <w:tr w:rsidR="008278B3" w:rsidRPr="002369B8" w14:paraId="3B431C70" w14:textId="77777777">
        <w:trPr>
          <w:trHeight w:val="300"/>
        </w:trPr>
        <w:tc>
          <w:tcPr>
            <w:tcW w:w="4320" w:type="dxa"/>
            <w:noWrap/>
            <w:hideMark/>
          </w:tcPr>
          <w:p w14:paraId="2925182E" w14:textId="77777777" w:rsidR="008278B3" w:rsidRPr="002369B8" w:rsidRDefault="008278B3">
            <w:pPr>
              <w:rPr>
                <w:b/>
                <w:bCs/>
              </w:rPr>
            </w:pPr>
            <w:r w:rsidRPr="002369B8">
              <w:rPr>
                <w:b/>
                <w:bCs/>
              </w:rPr>
              <w:t>En 931</w:t>
            </w:r>
            <w:r>
              <w:rPr>
                <w:b/>
                <w:bCs/>
              </w:rPr>
              <w:t xml:space="preserve"> – No Docentes y docentes extraprogramático</w:t>
            </w:r>
          </w:p>
        </w:tc>
        <w:tc>
          <w:tcPr>
            <w:tcW w:w="5860" w:type="dxa"/>
            <w:noWrap/>
            <w:hideMark/>
          </w:tcPr>
          <w:p w14:paraId="0F1D5463" w14:textId="77777777" w:rsidR="008278B3" w:rsidRDefault="008278B3">
            <w:pPr>
              <w:rPr>
                <w:b/>
                <w:bCs/>
              </w:rPr>
            </w:pPr>
            <w:r>
              <w:rPr>
                <w:b/>
                <w:bCs/>
              </w:rPr>
              <w:t xml:space="preserve">Código 039 </w:t>
            </w:r>
          </w:p>
          <w:p w14:paraId="733B0BDD" w14:textId="77777777" w:rsidR="008278B3" w:rsidRPr="002369B8" w:rsidRDefault="008278B3">
            <w:pPr>
              <w:rPr>
                <w:b/>
                <w:bCs/>
              </w:rPr>
            </w:pPr>
            <w:r>
              <w:rPr>
                <w:b/>
                <w:bCs/>
              </w:rPr>
              <w:t>Código 092</w:t>
            </w:r>
          </w:p>
        </w:tc>
      </w:tr>
      <w:tr w:rsidR="008278B3" w:rsidRPr="002369B8" w14:paraId="57A77E18" w14:textId="77777777">
        <w:trPr>
          <w:trHeight w:val="300"/>
        </w:trPr>
        <w:tc>
          <w:tcPr>
            <w:tcW w:w="4320" w:type="dxa"/>
            <w:noWrap/>
            <w:hideMark/>
          </w:tcPr>
          <w:p w14:paraId="18A6D7F8" w14:textId="77777777" w:rsidR="008278B3" w:rsidRPr="002369B8" w:rsidRDefault="008278B3">
            <w:pPr>
              <w:rPr>
                <w:b/>
                <w:bCs/>
              </w:rPr>
            </w:pPr>
            <w:r w:rsidRPr="002369B8">
              <w:rPr>
                <w:b/>
                <w:bCs/>
              </w:rPr>
              <w:t>R 1.</w:t>
            </w:r>
          </w:p>
        </w:tc>
        <w:tc>
          <w:tcPr>
            <w:tcW w:w="5860" w:type="dxa"/>
            <w:noWrap/>
            <w:hideMark/>
          </w:tcPr>
          <w:p w14:paraId="53B8126B" w14:textId="2A9ABFA6" w:rsidR="008278B3" w:rsidRPr="002369B8" w:rsidRDefault="006662B5">
            <w:pPr>
              <w:rPr>
                <w:b/>
                <w:bCs/>
              </w:rPr>
            </w:pPr>
            <w:r>
              <w:rPr>
                <w:b/>
                <w:bCs/>
              </w:rPr>
              <w:t>2841525.42</w:t>
            </w:r>
          </w:p>
        </w:tc>
      </w:tr>
      <w:tr w:rsidR="008278B3" w:rsidRPr="002369B8" w14:paraId="788B3A32" w14:textId="77777777">
        <w:trPr>
          <w:trHeight w:val="300"/>
        </w:trPr>
        <w:tc>
          <w:tcPr>
            <w:tcW w:w="4320" w:type="dxa"/>
            <w:noWrap/>
            <w:hideMark/>
          </w:tcPr>
          <w:p w14:paraId="4F9D35C9" w14:textId="77777777" w:rsidR="008278B3" w:rsidRPr="002369B8" w:rsidRDefault="008278B3">
            <w:pPr>
              <w:rPr>
                <w:b/>
                <w:bCs/>
              </w:rPr>
            </w:pPr>
            <w:r w:rsidRPr="002369B8">
              <w:rPr>
                <w:b/>
                <w:bCs/>
              </w:rPr>
              <w:t>R 2.</w:t>
            </w:r>
          </w:p>
        </w:tc>
        <w:tc>
          <w:tcPr>
            <w:tcW w:w="5860" w:type="dxa"/>
            <w:noWrap/>
            <w:hideMark/>
          </w:tcPr>
          <w:p w14:paraId="5D253C68" w14:textId="77777777" w:rsidR="008278B3" w:rsidRPr="002369B8" w:rsidRDefault="008278B3">
            <w:pPr>
              <w:rPr>
                <w:b/>
                <w:bCs/>
              </w:rPr>
            </w:pPr>
            <w:r w:rsidRPr="002369B8">
              <w:rPr>
                <w:b/>
                <w:bCs/>
              </w:rPr>
              <w:t>3000000,00</w:t>
            </w:r>
          </w:p>
        </w:tc>
      </w:tr>
      <w:tr w:rsidR="008278B3" w:rsidRPr="002369B8" w14:paraId="50DF89B9" w14:textId="77777777">
        <w:trPr>
          <w:trHeight w:val="300"/>
        </w:trPr>
        <w:tc>
          <w:tcPr>
            <w:tcW w:w="4320" w:type="dxa"/>
            <w:noWrap/>
            <w:hideMark/>
          </w:tcPr>
          <w:p w14:paraId="104476E5" w14:textId="77777777" w:rsidR="008278B3" w:rsidRPr="002369B8" w:rsidRDefault="008278B3">
            <w:pPr>
              <w:rPr>
                <w:b/>
                <w:bCs/>
              </w:rPr>
            </w:pPr>
            <w:r w:rsidRPr="002369B8">
              <w:rPr>
                <w:b/>
                <w:bCs/>
              </w:rPr>
              <w:t>R 3.</w:t>
            </w:r>
          </w:p>
        </w:tc>
        <w:tc>
          <w:tcPr>
            <w:tcW w:w="5860" w:type="dxa"/>
            <w:noWrap/>
            <w:hideMark/>
          </w:tcPr>
          <w:p w14:paraId="2D91E3DE" w14:textId="77777777" w:rsidR="008278B3" w:rsidRPr="002369B8" w:rsidRDefault="008278B3">
            <w:pPr>
              <w:rPr>
                <w:b/>
                <w:bCs/>
              </w:rPr>
            </w:pPr>
            <w:r w:rsidRPr="002369B8">
              <w:rPr>
                <w:b/>
                <w:bCs/>
              </w:rPr>
              <w:t>3000000,00</w:t>
            </w:r>
          </w:p>
        </w:tc>
      </w:tr>
      <w:tr w:rsidR="008278B3" w:rsidRPr="002369B8" w14:paraId="238E9F36" w14:textId="77777777">
        <w:trPr>
          <w:trHeight w:val="300"/>
        </w:trPr>
        <w:tc>
          <w:tcPr>
            <w:tcW w:w="4320" w:type="dxa"/>
            <w:noWrap/>
            <w:hideMark/>
          </w:tcPr>
          <w:p w14:paraId="2AB36263" w14:textId="77777777" w:rsidR="008278B3" w:rsidRPr="002369B8" w:rsidRDefault="008278B3">
            <w:pPr>
              <w:rPr>
                <w:b/>
                <w:bCs/>
              </w:rPr>
            </w:pPr>
            <w:r w:rsidRPr="002369B8">
              <w:rPr>
                <w:b/>
                <w:bCs/>
              </w:rPr>
              <w:t>R.4</w:t>
            </w:r>
          </w:p>
        </w:tc>
        <w:tc>
          <w:tcPr>
            <w:tcW w:w="5860" w:type="dxa"/>
            <w:noWrap/>
            <w:hideMark/>
          </w:tcPr>
          <w:p w14:paraId="3ED2442F" w14:textId="43229A6B" w:rsidR="008278B3" w:rsidRPr="002369B8" w:rsidRDefault="006662B5">
            <w:pPr>
              <w:rPr>
                <w:b/>
                <w:bCs/>
              </w:rPr>
            </w:pPr>
            <w:r>
              <w:rPr>
                <w:b/>
                <w:bCs/>
              </w:rPr>
              <w:t>2841525.42</w:t>
            </w:r>
          </w:p>
        </w:tc>
      </w:tr>
      <w:tr w:rsidR="008278B3" w:rsidRPr="002369B8" w14:paraId="05555935" w14:textId="77777777">
        <w:trPr>
          <w:trHeight w:val="300"/>
        </w:trPr>
        <w:tc>
          <w:tcPr>
            <w:tcW w:w="4320" w:type="dxa"/>
            <w:noWrap/>
            <w:hideMark/>
          </w:tcPr>
          <w:p w14:paraId="317E8FD1" w14:textId="77777777" w:rsidR="008278B3" w:rsidRPr="002369B8" w:rsidRDefault="008278B3">
            <w:pPr>
              <w:rPr>
                <w:b/>
                <w:bCs/>
              </w:rPr>
            </w:pPr>
            <w:r w:rsidRPr="002369B8">
              <w:rPr>
                <w:b/>
                <w:bCs/>
              </w:rPr>
              <w:t>R.5</w:t>
            </w:r>
          </w:p>
        </w:tc>
        <w:tc>
          <w:tcPr>
            <w:tcW w:w="5860" w:type="dxa"/>
            <w:noWrap/>
            <w:hideMark/>
          </w:tcPr>
          <w:p w14:paraId="5F601D6A" w14:textId="6537857D" w:rsidR="008278B3" w:rsidRPr="002369B8" w:rsidRDefault="006662B5">
            <w:pPr>
              <w:rPr>
                <w:b/>
                <w:bCs/>
              </w:rPr>
            </w:pPr>
            <w:r>
              <w:rPr>
                <w:b/>
                <w:bCs/>
              </w:rPr>
              <w:t>2841525.42</w:t>
            </w:r>
          </w:p>
        </w:tc>
      </w:tr>
      <w:tr w:rsidR="008278B3" w:rsidRPr="002369B8" w14:paraId="4D5F2412" w14:textId="77777777">
        <w:trPr>
          <w:trHeight w:val="300"/>
        </w:trPr>
        <w:tc>
          <w:tcPr>
            <w:tcW w:w="4320" w:type="dxa"/>
            <w:noWrap/>
            <w:hideMark/>
          </w:tcPr>
          <w:p w14:paraId="364BF6BC" w14:textId="77777777" w:rsidR="008278B3" w:rsidRPr="002369B8" w:rsidRDefault="008278B3">
            <w:pPr>
              <w:rPr>
                <w:b/>
                <w:bCs/>
              </w:rPr>
            </w:pPr>
            <w:r w:rsidRPr="002369B8">
              <w:rPr>
                <w:b/>
                <w:bCs/>
              </w:rPr>
              <w:t>R.6</w:t>
            </w:r>
          </w:p>
        </w:tc>
        <w:tc>
          <w:tcPr>
            <w:tcW w:w="5860" w:type="dxa"/>
            <w:noWrap/>
            <w:hideMark/>
          </w:tcPr>
          <w:p w14:paraId="1B4551C8" w14:textId="77777777" w:rsidR="008278B3" w:rsidRPr="002369B8" w:rsidRDefault="008278B3">
            <w:pPr>
              <w:rPr>
                <w:b/>
                <w:bCs/>
              </w:rPr>
            </w:pPr>
            <w:r w:rsidRPr="002369B8">
              <w:rPr>
                <w:b/>
                <w:bCs/>
              </w:rPr>
              <w:t>0,00</w:t>
            </w:r>
          </w:p>
        </w:tc>
      </w:tr>
      <w:tr w:rsidR="008278B3" w:rsidRPr="002369B8" w14:paraId="553706DE" w14:textId="77777777">
        <w:trPr>
          <w:trHeight w:val="300"/>
        </w:trPr>
        <w:tc>
          <w:tcPr>
            <w:tcW w:w="4320" w:type="dxa"/>
            <w:noWrap/>
            <w:hideMark/>
          </w:tcPr>
          <w:p w14:paraId="55F7AC24" w14:textId="77777777" w:rsidR="008278B3" w:rsidRPr="002369B8" w:rsidRDefault="008278B3">
            <w:pPr>
              <w:rPr>
                <w:b/>
                <w:bCs/>
              </w:rPr>
            </w:pPr>
            <w:r w:rsidRPr="002369B8">
              <w:rPr>
                <w:b/>
                <w:bCs/>
              </w:rPr>
              <w:t>R.7</w:t>
            </w:r>
          </w:p>
        </w:tc>
        <w:tc>
          <w:tcPr>
            <w:tcW w:w="5860" w:type="dxa"/>
            <w:noWrap/>
            <w:hideMark/>
          </w:tcPr>
          <w:p w14:paraId="1993C69C" w14:textId="77777777" w:rsidR="008278B3" w:rsidRPr="002369B8" w:rsidRDefault="008278B3">
            <w:pPr>
              <w:rPr>
                <w:b/>
                <w:bCs/>
              </w:rPr>
            </w:pPr>
            <w:r w:rsidRPr="002369B8">
              <w:rPr>
                <w:b/>
                <w:bCs/>
              </w:rPr>
              <w:t>0,00</w:t>
            </w:r>
          </w:p>
        </w:tc>
      </w:tr>
      <w:tr w:rsidR="008278B3" w:rsidRPr="002369B8" w14:paraId="5707B31E" w14:textId="77777777">
        <w:trPr>
          <w:trHeight w:val="300"/>
        </w:trPr>
        <w:tc>
          <w:tcPr>
            <w:tcW w:w="4320" w:type="dxa"/>
            <w:noWrap/>
            <w:hideMark/>
          </w:tcPr>
          <w:p w14:paraId="3B0F5554" w14:textId="77777777" w:rsidR="008278B3" w:rsidRPr="002369B8" w:rsidRDefault="008278B3">
            <w:pPr>
              <w:rPr>
                <w:b/>
                <w:bCs/>
              </w:rPr>
            </w:pPr>
            <w:r w:rsidRPr="002369B8">
              <w:rPr>
                <w:b/>
                <w:bCs/>
              </w:rPr>
              <w:t>R.8</w:t>
            </w:r>
          </w:p>
        </w:tc>
        <w:tc>
          <w:tcPr>
            <w:tcW w:w="5860" w:type="dxa"/>
            <w:noWrap/>
            <w:hideMark/>
          </w:tcPr>
          <w:p w14:paraId="564959D2" w14:textId="77777777" w:rsidR="008278B3" w:rsidRPr="002369B8" w:rsidRDefault="008278B3">
            <w:pPr>
              <w:rPr>
                <w:b/>
                <w:bCs/>
              </w:rPr>
            </w:pPr>
            <w:r w:rsidRPr="002369B8">
              <w:rPr>
                <w:b/>
                <w:bCs/>
              </w:rPr>
              <w:t>3000000,00</w:t>
            </w:r>
          </w:p>
        </w:tc>
      </w:tr>
      <w:tr w:rsidR="008278B3" w:rsidRPr="002369B8" w14:paraId="5FCA67B0" w14:textId="77777777">
        <w:trPr>
          <w:trHeight w:val="300"/>
        </w:trPr>
        <w:tc>
          <w:tcPr>
            <w:tcW w:w="4320" w:type="dxa"/>
            <w:noWrap/>
            <w:hideMark/>
          </w:tcPr>
          <w:p w14:paraId="5D6F59F7" w14:textId="77777777" w:rsidR="008278B3" w:rsidRPr="002369B8" w:rsidRDefault="008278B3">
            <w:pPr>
              <w:rPr>
                <w:b/>
                <w:bCs/>
              </w:rPr>
            </w:pPr>
            <w:r w:rsidRPr="002369B8">
              <w:rPr>
                <w:b/>
                <w:bCs/>
              </w:rPr>
              <w:t>R.9</w:t>
            </w:r>
          </w:p>
        </w:tc>
        <w:tc>
          <w:tcPr>
            <w:tcW w:w="5860" w:type="dxa"/>
            <w:noWrap/>
            <w:hideMark/>
          </w:tcPr>
          <w:p w14:paraId="13DB514B" w14:textId="77777777" w:rsidR="008278B3" w:rsidRPr="002369B8" w:rsidRDefault="008278B3">
            <w:pPr>
              <w:rPr>
                <w:b/>
                <w:bCs/>
              </w:rPr>
            </w:pPr>
            <w:r w:rsidRPr="002369B8">
              <w:rPr>
                <w:b/>
                <w:bCs/>
              </w:rPr>
              <w:t>3000000,00</w:t>
            </w:r>
          </w:p>
        </w:tc>
      </w:tr>
      <w:tr w:rsidR="008278B3" w:rsidRPr="002369B8" w14:paraId="707A4354" w14:textId="77777777">
        <w:trPr>
          <w:trHeight w:val="300"/>
        </w:trPr>
        <w:tc>
          <w:tcPr>
            <w:tcW w:w="4320" w:type="dxa"/>
            <w:noWrap/>
            <w:hideMark/>
          </w:tcPr>
          <w:p w14:paraId="72F8A2AD" w14:textId="77777777" w:rsidR="008278B3" w:rsidRPr="002369B8" w:rsidRDefault="008278B3">
            <w:pPr>
              <w:rPr>
                <w:b/>
                <w:bCs/>
              </w:rPr>
            </w:pPr>
            <w:r w:rsidRPr="002369B8">
              <w:rPr>
                <w:b/>
                <w:bCs/>
              </w:rPr>
              <w:t>R.10</w:t>
            </w:r>
          </w:p>
        </w:tc>
        <w:tc>
          <w:tcPr>
            <w:tcW w:w="5860" w:type="dxa"/>
            <w:noWrap/>
            <w:hideMark/>
          </w:tcPr>
          <w:p w14:paraId="4785BB96" w14:textId="77777777" w:rsidR="008278B3" w:rsidRPr="002369B8" w:rsidRDefault="008278B3">
            <w:pPr>
              <w:rPr>
                <w:b/>
                <w:bCs/>
              </w:rPr>
            </w:pPr>
            <w:r w:rsidRPr="002369B8">
              <w:rPr>
                <w:b/>
                <w:bCs/>
              </w:rPr>
              <w:t>0</w:t>
            </w:r>
          </w:p>
        </w:tc>
      </w:tr>
    </w:tbl>
    <w:p w14:paraId="1D75E58E" w14:textId="77777777" w:rsidR="008278B3" w:rsidRPr="00571ADA" w:rsidRDefault="008278B3" w:rsidP="008278B3">
      <w:pPr>
        <w:rPr>
          <w:b/>
          <w:bCs/>
        </w:rPr>
      </w:pPr>
    </w:p>
    <w:p w14:paraId="4EF42BC3" w14:textId="6391A645" w:rsidR="008278B3" w:rsidRDefault="008278B3" w:rsidP="008278B3">
      <w:pPr>
        <w:jc w:val="both"/>
      </w:pPr>
      <w:r>
        <w:t>El tope máximo jubilatorio mensual en DICIEMBRE (otro que se actualiza mensualmente) $</w:t>
      </w:r>
      <w:r w:rsidR="006662B5">
        <w:t>2841525.42</w:t>
      </w:r>
      <w:r>
        <w:t xml:space="preserve"> es aplicable sólo para retenciones no para contribuciones patronales-. Este tope no es aplicable a sueldos docentes. (con aportes del 2% Decreto 137/2005).</w:t>
      </w:r>
    </w:p>
    <w:p w14:paraId="083FB401" w14:textId="77777777" w:rsidR="008278B3" w:rsidRPr="00F17E5C" w:rsidRDefault="008278B3" w:rsidP="008278B3">
      <w:pPr>
        <w:rPr>
          <w:b/>
          <w:bCs/>
        </w:rPr>
      </w:pPr>
      <w:r w:rsidRPr="00F17E5C">
        <w:rPr>
          <w:b/>
          <w:bCs/>
        </w:rPr>
        <w:t>IMPUESTO A LAS GANANCIAS.</w:t>
      </w:r>
    </w:p>
    <w:p w14:paraId="0EE94DE1" w14:textId="58CE0329" w:rsidR="008278B3" w:rsidRDefault="008278B3" w:rsidP="008278B3">
      <w:pPr>
        <w:jc w:val="both"/>
      </w:pPr>
      <w:r>
        <w:t xml:space="preserve">Se recuerda que, con la modificación de impuesto a las ganancias, habría que revisar la situación de todo trabajador que gane neto en el periodo julio DICIEMBRE </w:t>
      </w:r>
      <w:r>
        <w:lastRenderedPageBreak/>
        <w:t>más de $1.800.000 (bruto $ 2.300.000 aproximadamente). Se sugiere consultar con los contadores para determinar en qué casos habrá que descontar este impuesto.</w:t>
      </w:r>
    </w:p>
    <w:p w14:paraId="275D571A" w14:textId="77777777" w:rsidR="008278B3" w:rsidRDefault="008278B3" w:rsidP="008278B3">
      <w:pPr>
        <w:jc w:val="both"/>
      </w:pPr>
      <w:r>
        <w:t xml:space="preserve">CTERA ha logrado una cautelar, pero interpretamos que no alcanza a los docentes privados (dado que SADOP no integra CTERA). </w:t>
      </w:r>
    </w:p>
    <w:p w14:paraId="42E35A49" w14:textId="77777777" w:rsidR="008278B3" w:rsidRDefault="008278B3" w:rsidP="008278B3">
      <w:pPr>
        <w:jc w:val="both"/>
      </w:pPr>
      <w:r>
        <w:t>De todas formas, se informará cualquier cambio que se produzca.</w:t>
      </w:r>
      <w:r>
        <w:tab/>
      </w:r>
      <w:r>
        <w:tab/>
      </w:r>
    </w:p>
    <w:p w14:paraId="270B7431" w14:textId="77777777" w:rsidR="008278B3" w:rsidRDefault="008278B3" w:rsidP="008278B3">
      <w:pPr>
        <w:rPr>
          <w:b/>
          <w:bCs/>
        </w:rPr>
      </w:pPr>
      <w:r>
        <w:rPr>
          <w:b/>
          <w:bCs/>
        </w:rPr>
        <w:t>Remuneraciones personal no docente.</w:t>
      </w:r>
    </w:p>
    <w:p w14:paraId="7D755530" w14:textId="0A959334" w:rsidR="008278B3" w:rsidRDefault="008278B3" w:rsidP="008278B3">
      <w:pPr>
        <w:rPr>
          <w:b/>
          <w:bCs/>
        </w:rPr>
      </w:pPr>
      <w:r>
        <w:rPr>
          <w:b/>
          <w:bCs/>
        </w:rPr>
        <w:t xml:space="preserve">Se recuerda que el SOEME </w:t>
      </w:r>
      <w:r w:rsidR="006662B5">
        <w:rPr>
          <w:b/>
          <w:bCs/>
        </w:rPr>
        <w:t xml:space="preserve">aun no </w:t>
      </w:r>
      <w:r>
        <w:rPr>
          <w:b/>
          <w:bCs/>
        </w:rPr>
        <w:t>ha firmado acuerdo para ajuste mensual de DICIEMBRE. Estas son las escalas vigentes</w:t>
      </w:r>
      <w:r w:rsidR="006662B5">
        <w:rPr>
          <w:b/>
          <w:bCs/>
        </w:rPr>
        <w:t xml:space="preserve"> para noviembre de 2024</w:t>
      </w:r>
      <w:r>
        <w:rPr>
          <w:b/>
          <w:bCs/>
        </w:rPr>
        <w:t>.</w:t>
      </w:r>
    </w:p>
    <w:tbl>
      <w:tblPr>
        <w:tblW w:w="8494" w:type="dxa"/>
        <w:tblCellMar>
          <w:left w:w="70" w:type="dxa"/>
          <w:right w:w="70" w:type="dxa"/>
        </w:tblCellMar>
        <w:tblLook w:val="04A0" w:firstRow="1" w:lastRow="0" w:firstColumn="1" w:lastColumn="0" w:noHBand="0" w:noVBand="1"/>
      </w:tblPr>
      <w:tblGrid>
        <w:gridCol w:w="1691"/>
        <w:gridCol w:w="2203"/>
        <w:gridCol w:w="1180"/>
        <w:gridCol w:w="1140"/>
        <w:gridCol w:w="1140"/>
        <w:gridCol w:w="1140"/>
      </w:tblGrid>
      <w:tr w:rsidR="008278B3" w:rsidRPr="000A2261" w14:paraId="34386E31" w14:textId="77777777">
        <w:trPr>
          <w:trHeight w:val="288"/>
        </w:trPr>
        <w:tc>
          <w:tcPr>
            <w:tcW w:w="16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520707" w14:textId="77777777" w:rsidR="008278B3" w:rsidRPr="000A2261" w:rsidRDefault="008278B3">
            <w:pPr>
              <w:spacing w:after="0" w:line="240" w:lineRule="auto"/>
              <w:rPr>
                <w:rFonts w:ascii="Calibri" w:eastAsia="Times New Roman" w:hAnsi="Calibri" w:cs="Calibri"/>
                <w:color w:val="000000"/>
                <w:kern w:val="0"/>
                <w:sz w:val="22"/>
                <w:szCs w:val="22"/>
                <w:lang w:eastAsia="es-AR"/>
                <w14:ligatures w14:val="none"/>
              </w:rPr>
            </w:pPr>
            <w:r w:rsidRPr="000A2261">
              <w:rPr>
                <w:rFonts w:ascii="Calibri" w:eastAsia="Times New Roman" w:hAnsi="Calibri" w:cs="Calibri"/>
                <w:color w:val="000000"/>
                <w:kern w:val="0"/>
                <w:sz w:val="22"/>
                <w:szCs w:val="22"/>
                <w:lang w:eastAsia="es-AR"/>
                <w14:ligatures w14:val="none"/>
              </w:rPr>
              <w:t> </w:t>
            </w:r>
          </w:p>
        </w:tc>
        <w:tc>
          <w:tcPr>
            <w:tcW w:w="2209" w:type="dxa"/>
            <w:tcBorders>
              <w:top w:val="single" w:sz="4" w:space="0" w:color="auto"/>
              <w:left w:val="nil"/>
              <w:bottom w:val="single" w:sz="4" w:space="0" w:color="auto"/>
              <w:right w:val="single" w:sz="4" w:space="0" w:color="auto"/>
            </w:tcBorders>
            <w:shd w:val="clear" w:color="auto" w:fill="auto"/>
            <w:noWrap/>
            <w:vAlign w:val="bottom"/>
            <w:hideMark/>
          </w:tcPr>
          <w:p w14:paraId="7AE4634B" w14:textId="77777777" w:rsidR="008278B3" w:rsidRPr="000A2261" w:rsidRDefault="008278B3">
            <w:pPr>
              <w:spacing w:after="0" w:line="240" w:lineRule="auto"/>
              <w:rPr>
                <w:rFonts w:ascii="Calibri" w:eastAsia="Times New Roman" w:hAnsi="Calibri" w:cs="Calibri"/>
                <w:b/>
                <w:bCs/>
                <w:color w:val="000000"/>
                <w:kern w:val="0"/>
                <w:sz w:val="22"/>
                <w:szCs w:val="22"/>
                <w:lang w:eastAsia="es-AR"/>
                <w14:ligatures w14:val="none"/>
              </w:rPr>
            </w:pPr>
            <w:r w:rsidRPr="000A2261">
              <w:rPr>
                <w:rFonts w:ascii="Calibri" w:eastAsia="Times New Roman" w:hAnsi="Calibri" w:cs="Calibri"/>
                <w:b/>
                <w:bCs/>
                <w:color w:val="000000"/>
                <w:kern w:val="0"/>
                <w:sz w:val="22"/>
                <w:szCs w:val="22"/>
                <w:lang w:eastAsia="es-AR"/>
                <w14:ligatures w14:val="none"/>
              </w:rPr>
              <w:t>Agrupamiento Maestranza</w:t>
            </w:r>
          </w:p>
        </w:tc>
        <w:tc>
          <w:tcPr>
            <w:tcW w:w="1183" w:type="dxa"/>
            <w:tcBorders>
              <w:top w:val="single" w:sz="4" w:space="0" w:color="auto"/>
              <w:left w:val="nil"/>
              <w:bottom w:val="single" w:sz="4" w:space="0" w:color="auto"/>
              <w:right w:val="single" w:sz="4" w:space="0" w:color="auto"/>
            </w:tcBorders>
            <w:shd w:val="clear" w:color="auto" w:fill="auto"/>
            <w:noWrap/>
            <w:vAlign w:val="bottom"/>
            <w:hideMark/>
          </w:tcPr>
          <w:p w14:paraId="26C22697" w14:textId="77777777" w:rsidR="008278B3" w:rsidRPr="000A2261" w:rsidRDefault="008278B3">
            <w:pPr>
              <w:spacing w:after="0" w:line="240" w:lineRule="auto"/>
              <w:rPr>
                <w:rFonts w:ascii="Calibri" w:eastAsia="Times New Roman" w:hAnsi="Calibri" w:cs="Calibri"/>
                <w:color w:val="000000"/>
                <w:kern w:val="0"/>
                <w:sz w:val="22"/>
                <w:szCs w:val="22"/>
                <w:lang w:eastAsia="es-AR"/>
                <w14:ligatures w14:val="none"/>
              </w:rPr>
            </w:pPr>
            <w:r w:rsidRPr="000A2261">
              <w:rPr>
                <w:rFonts w:ascii="Calibri" w:eastAsia="Times New Roman" w:hAnsi="Calibri" w:cs="Calibri"/>
                <w:color w:val="000000"/>
                <w:kern w:val="0"/>
                <w:sz w:val="22"/>
                <w:szCs w:val="22"/>
                <w:lang w:eastAsia="es-AR"/>
                <w14:ligatures w14:val="none"/>
              </w:rPr>
              <w:t> </w:t>
            </w:r>
          </w:p>
        </w:tc>
        <w:tc>
          <w:tcPr>
            <w:tcW w:w="1135" w:type="dxa"/>
            <w:tcBorders>
              <w:top w:val="single" w:sz="4" w:space="0" w:color="auto"/>
              <w:left w:val="nil"/>
              <w:bottom w:val="single" w:sz="4" w:space="0" w:color="auto"/>
              <w:right w:val="single" w:sz="4" w:space="0" w:color="auto"/>
            </w:tcBorders>
            <w:shd w:val="clear" w:color="auto" w:fill="auto"/>
            <w:noWrap/>
            <w:vAlign w:val="bottom"/>
            <w:hideMark/>
          </w:tcPr>
          <w:p w14:paraId="014F2987" w14:textId="77777777" w:rsidR="008278B3" w:rsidRPr="000A2261" w:rsidRDefault="008278B3">
            <w:pPr>
              <w:spacing w:after="0" w:line="240" w:lineRule="auto"/>
              <w:rPr>
                <w:rFonts w:ascii="Calibri" w:eastAsia="Times New Roman" w:hAnsi="Calibri" w:cs="Calibri"/>
                <w:color w:val="000000"/>
                <w:kern w:val="0"/>
                <w:sz w:val="22"/>
                <w:szCs w:val="22"/>
                <w:lang w:eastAsia="es-AR"/>
                <w14:ligatures w14:val="none"/>
              </w:rPr>
            </w:pPr>
            <w:r w:rsidRPr="000A2261">
              <w:rPr>
                <w:rFonts w:ascii="Calibri" w:eastAsia="Times New Roman" w:hAnsi="Calibri" w:cs="Calibri"/>
                <w:color w:val="000000"/>
                <w:kern w:val="0"/>
                <w:sz w:val="22"/>
                <w:szCs w:val="22"/>
                <w:lang w:eastAsia="es-AR"/>
                <w14:ligatures w14:val="none"/>
              </w:rPr>
              <w:t> </w:t>
            </w:r>
          </w:p>
        </w:tc>
        <w:tc>
          <w:tcPr>
            <w:tcW w:w="1135" w:type="dxa"/>
            <w:tcBorders>
              <w:top w:val="single" w:sz="4" w:space="0" w:color="auto"/>
              <w:left w:val="nil"/>
              <w:bottom w:val="single" w:sz="4" w:space="0" w:color="auto"/>
              <w:right w:val="single" w:sz="4" w:space="0" w:color="auto"/>
            </w:tcBorders>
            <w:shd w:val="clear" w:color="auto" w:fill="auto"/>
            <w:noWrap/>
            <w:vAlign w:val="bottom"/>
            <w:hideMark/>
          </w:tcPr>
          <w:p w14:paraId="54F8DC22" w14:textId="77777777" w:rsidR="008278B3" w:rsidRPr="000A2261" w:rsidRDefault="008278B3">
            <w:pPr>
              <w:spacing w:after="0" w:line="240" w:lineRule="auto"/>
              <w:rPr>
                <w:rFonts w:ascii="Calibri" w:eastAsia="Times New Roman" w:hAnsi="Calibri" w:cs="Calibri"/>
                <w:color w:val="000000"/>
                <w:kern w:val="0"/>
                <w:sz w:val="22"/>
                <w:szCs w:val="22"/>
                <w:lang w:eastAsia="es-AR"/>
                <w14:ligatures w14:val="none"/>
              </w:rPr>
            </w:pPr>
            <w:r w:rsidRPr="000A2261">
              <w:rPr>
                <w:rFonts w:ascii="Calibri" w:eastAsia="Times New Roman" w:hAnsi="Calibri" w:cs="Calibri"/>
                <w:color w:val="000000"/>
                <w:kern w:val="0"/>
                <w:sz w:val="22"/>
                <w:szCs w:val="22"/>
                <w:lang w:eastAsia="es-AR"/>
                <w14:ligatures w14:val="none"/>
              </w:rPr>
              <w:t> </w:t>
            </w:r>
          </w:p>
        </w:tc>
        <w:tc>
          <w:tcPr>
            <w:tcW w:w="1135" w:type="dxa"/>
            <w:tcBorders>
              <w:top w:val="single" w:sz="4" w:space="0" w:color="auto"/>
              <w:left w:val="nil"/>
              <w:bottom w:val="single" w:sz="4" w:space="0" w:color="auto"/>
              <w:right w:val="single" w:sz="4" w:space="0" w:color="auto"/>
            </w:tcBorders>
            <w:shd w:val="clear" w:color="auto" w:fill="auto"/>
            <w:noWrap/>
            <w:vAlign w:val="bottom"/>
            <w:hideMark/>
          </w:tcPr>
          <w:p w14:paraId="6A21F81D" w14:textId="77777777" w:rsidR="008278B3" w:rsidRPr="000A2261" w:rsidRDefault="008278B3">
            <w:pPr>
              <w:spacing w:after="0" w:line="240" w:lineRule="auto"/>
              <w:rPr>
                <w:rFonts w:ascii="Calibri" w:eastAsia="Times New Roman" w:hAnsi="Calibri" w:cs="Calibri"/>
                <w:color w:val="000000"/>
                <w:kern w:val="0"/>
                <w:sz w:val="22"/>
                <w:szCs w:val="22"/>
                <w:lang w:eastAsia="es-AR"/>
                <w14:ligatures w14:val="none"/>
              </w:rPr>
            </w:pPr>
            <w:r w:rsidRPr="000A2261">
              <w:rPr>
                <w:rFonts w:ascii="Calibri" w:eastAsia="Times New Roman" w:hAnsi="Calibri" w:cs="Calibri"/>
                <w:color w:val="000000"/>
                <w:kern w:val="0"/>
                <w:sz w:val="22"/>
                <w:szCs w:val="22"/>
                <w:lang w:eastAsia="es-AR"/>
                <w14:ligatures w14:val="none"/>
              </w:rPr>
              <w:t> </w:t>
            </w:r>
          </w:p>
        </w:tc>
      </w:tr>
      <w:tr w:rsidR="008278B3" w:rsidRPr="000A2261" w14:paraId="3F679FE5" w14:textId="77777777">
        <w:trPr>
          <w:trHeight w:val="288"/>
        </w:trPr>
        <w:tc>
          <w:tcPr>
            <w:tcW w:w="1697" w:type="dxa"/>
            <w:tcBorders>
              <w:top w:val="nil"/>
              <w:left w:val="single" w:sz="4" w:space="0" w:color="auto"/>
              <w:bottom w:val="single" w:sz="4" w:space="0" w:color="auto"/>
              <w:right w:val="single" w:sz="4" w:space="0" w:color="auto"/>
            </w:tcBorders>
            <w:shd w:val="clear" w:color="auto" w:fill="auto"/>
            <w:noWrap/>
            <w:vAlign w:val="bottom"/>
            <w:hideMark/>
          </w:tcPr>
          <w:p w14:paraId="73E818BA" w14:textId="77777777" w:rsidR="008278B3" w:rsidRPr="000A2261" w:rsidRDefault="008278B3">
            <w:pPr>
              <w:spacing w:after="0" w:line="240" w:lineRule="auto"/>
              <w:rPr>
                <w:rFonts w:ascii="Calibri" w:eastAsia="Times New Roman" w:hAnsi="Calibri" w:cs="Calibri"/>
                <w:color w:val="000000"/>
                <w:kern w:val="0"/>
                <w:sz w:val="22"/>
                <w:szCs w:val="22"/>
                <w:lang w:eastAsia="es-AR"/>
                <w14:ligatures w14:val="none"/>
              </w:rPr>
            </w:pPr>
            <w:r w:rsidRPr="000A2261">
              <w:rPr>
                <w:rFonts w:ascii="Calibri" w:eastAsia="Times New Roman" w:hAnsi="Calibri" w:cs="Calibri"/>
                <w:color w:val="000000"/>
                <w:kern w:val="0"/>
                <w:sz w:val="22"/>
                <w:szCs w:val="22"/>
                <w:lang w:eastAsia="es-AR"/>
                <w14:ligatures w14:val="none"/>
              </w:rPr>
              <w:t>salarios basicos</w:t>
            </w:r>
          </w:p>
        </w:tc>
        <w:tc>
          <w:tcPr>
            <w:tcW w:w="2209" w:type="dxa"/>
            <w:tcBorders>
              <w:top w:val="nil"/>
              <w:left w:val="nil"/>
              <w:bottom w:val="single" w:sz="4" w:space="0" w:color="auto"/>
              <w:right w:val="single" w:sz="4" w:space="0" w:color="auto"/>
            </w:tcBorders>
            <w:shd w:val="clear" w:color="FFCC99" w:fill="E2A66F"/>
            <w:noWrap/>
            <w:vAlign w:val="bottom"/>
            <w:hideMark/>
          </w:tcPr>
          <w:p w14:paraId="2A0989FD" w14:textId="77777777" w:rsidR="008278B3" w:rsidRPr="000A2261" w:rsidRDefault="008278B3">
            <w:pPr>
              <w:spacing w:after="0" w:line="240" w:lineRule="auto"/>
              <w:jc w:val="center"/>
              <w:rPr>
                <w:rFonts w:ascii="Calibri" w:eastAsia="Times New Roman" w:hAnsi="Calibri" w:cs="Calibri"/>
                <w:b/>
                <w:bCs/>
                <w:i/>
                <w:iCs/>
                <w:color w:val="000000"/>
                <w:kern w:val="0"/>
                <w:sz w:val="22"/>
                <w:szCs w:val="22"/>
                <w:lang w:eastAsia="es-AR"/>
                <w14:ligatures w14:val="none"/>
              </w:rPr>
            </w:pPr>
            <w:r w:rsidRPr="000A2261">
              <w:rPr>
                <w:rFonts w:ascii="Calibri" w:eastAsia="Times New Roman" w:hAnsi="Calibri" w:cs="Calibri"/>
                <w:b/>
                <w:bCs/>
                <w:i/>
                <w:iCs/>
                <w:color w:val="000000"/>
                <w:kern w:val="0"/>
                <w:sz w:val="22"/>
                <w:szCs w:val="22"/>
                <w:lang w:eastAsia="es-AR"/>
                <w14:ligatures w14:val="none"/>
              </w:rPr>
              <w:t>1 Cat</w:t>
            </w:r>
          </w:p>
        </w:tc>
        <w:tc>
          <w:tcPr>
            <w:tcW w:w="1183" w:type="dxa"/>
            <w:tcBorders>
              <w:top w:val="nil"/>
              <w:left w:val="nil"/>
              <w:bottom w:val="single" w:sz="4" w:space="0" w:color="auto"/>
              <w:right w:val="single" w:sz="4" w:space="0" w:color="auto"/>
            </w:tcBorders>
            <w:shd w:val="clear" w:color="FFCC99" w:fill="E2A66F"/>
            <w:noWrap/>
            <w:vAlign w:val="bottom"/>
            <w:hideMark/>
          </w:tcPr>
          <w:p w14:paraId="4AFF7079" w14:textId="77777777" w:rsidR="008278B3" w:rsidRPr="000A2261" w:rsidRDefault="008278B3">
            <w:pPr>
              <w:spacing w:after="0" w:line="240" w:lineRule="auto"/>
              <w:jc w:val="center"/>
              <w:rPr>
                <w:rFonts w:ascii="Calibri" w:eastAsia="Times New Roman" w:hAnsi="Calibri" w:cs="Calibri"/>
                <w:b/>
                <w:bCs/>
                <w:i/>
                <w:iCs/>
                <w:color w:val="000000"/>
                <w:kern w:val="0"/>
                <w:sz w:val="22"/>
                <w:szCs w:val="22"/>
                <w:lang w:eastAsia="es-AR"/>
                <w14:ligatures w14:val="none"/>
              </w:rPr>
            </w:pPr>
            <w:r w:rsidRPr="000A2261">
              <w:rPr>
                <w:rFonts w:ascii="Calibri" w:eastAsia="Times New Roman" w:hAnsi="Calibri" w:cs="Calibri"/>
                <w:b/>
                <w:bCs/>
                <w:i/>
                <w:iCs/>
                <w:color w:val="000000"/>
                <w:kern w:val="0"/>
                <w:sz w:val="22"/>
                <w:szCs w:val="22"/>
                <w:lang w:eastAsia="es-AR"/>
                <w14:ligatures w14:val="none"/>
              </w:rPr>
              <w:t>2 Cat</w:t>
            </w:r>
          </w:p>
        </w:tc>
        <w:tc>
          <w:tcPr>
            <w:tcW w:w="1135" w:type="dxa"/>
            <w:tcBorders>
              <w:top w:val="nil"/>
              <w:left w:val="nil"/>
              <w:bottom w:val="single" w:sz="4" w:space="0" w:color="auto"/>
              <w:right w:val="single" w:sz="4" w:space="0" w:color="auto"/>
            </w:tcBorders>
            <w:shd w:val="clear" w:color="FFCC99" w:fill="E2A66F"/>
            <w:noWrap/>
            <w:vAlign w:val="bottom"/>
            <w:hideMark/>
          </w:tcPr>
          <w:p w14:paraId="448AA953" w14:textId="77777777" w:rsidR="008278B3" w:rsidRPr="000A2261" w:rsidRDefault="008278B3">
            <w:pPr>
              <w:spacing w:after="0" w:line="240" w:lineRule="auto"/>
              <w:jc w:val="center"/>
              <w:rPr>
                <w:rFonts w:ascii="Calibri" w:eastAsia="Times New Roman" w:hAnsi="Calibri" w:cs="Calibri"/>
                <w:b/>
                <w:bCs/>
                <w:i/>
                <w:iCs/>
                <w:color w:val="000000"/>
                <w:kern w:val="0"/>
                <w:sz w:val="22"/>
                <w:szCs w:val="22"/>
                <w:lang w:eastAsia="es-AR"/>
                <w14:ligatures w14:val="none"/>
              </w:rPr>
            </w:pPr>
            <w:r w:rsidRPr="000A2261">
              <w:rPr>
                <w:rFonts w:ascii="Calibri" w:eastAsia="Times New Roman" w:hAnsi="Calibri" w:cs="Calibri"/>
                <w:b/>
                <w:bCs/>
                <w:i/>
                <w:iCs/>
                <w:color w:val="000000"/>
                <w:kern w:val="0"/>
                <w:sz w:val="22"/>
                <w:szCs w:val="22"/>
                <w:lang w:eastAsia="es-AR"/>
                <w14:ligatures w14:val="none"/>
              </w:rPr>
              <w:t>3 Cat</w:t>
            </w:r>
          </w:p>
        </w:tc>
        <w:tc>
          <w:tcPr>
            <w:tcW w:w="1135" w:type="dxa"/>
            <w:tcBorders>
              <w:top w:val="nil"/>
              <w:left w:val="nil"/>
              <w:bottom w:val="single" w:sz="4" w:space="0" w:color="auto"/>
              <w:right w:val="single" w:sz="4" w:space="0" w:color="auto"/>
            </w:tcBorders>
            <w:shd w:val="clear" w:color="FFCC99" w:fill="E2A66F"/>
            <w:noWrap/>
            <w:vAlign w:val="bottom"/>
            <w:hideMark/>
          </w:tcPr>
          <w:p w14:paraId="168EA70D" w14:textId="77777777" w:rsidR="008278B3" w:rsidRPr="000A2261" w:rsidRDefault="008278B3">
            <w:pPr>
              <w:spacing w:after="0" w:line="240" w:lineRule="auto"/>
              <w:jc w:val="center"/>
              <w:rPr>
                <w:rFonts w:ascii="Calibri" w:eastAsia="Times New Roman" w:hAnsi="Calibri" w:cs="Calibri"/>
                <w:b/>
                <w:bCs/>
                <w:i/>
                <w:iCs/>
                <w:color w:val="000000"/>
                <w:kern w:val="0"/>
                <w:sz w:val="22"/>
                <w:szCs w:val="22"/>
                <w:lang w:eastAsia="es-AR"/>
                <w14:ligatures w14:val="none"/>
              </w:rPr>
            </w:pPr>
            <w:r w:rsidRPr="000A2261">
              <w:rPr>
                <w:rFonts w:ascii="Calibri" w:eastAsia="Times New Roman" w:hAnsi="Calibri" w:cs="Calibri"/>
                <w:b/>
                <w:bCs/>
                <w:i/>
                <w:iCs/>
                <w:color w:val="000000"/>
                <w:kern w:val="0"/>
                <w:sz w:val="22"/>
                <w:szCs w:val="22"/>
                <w:lang w:eastAsia="es-AR"/>
                <w14:ligatures w14:val="none"/>
              </w:rPr>
              <w:t>4 Cat</w:t>
            </w:r>
          </w:p>
        </w:tc>
        <w:tc>
          <w:tcPr>
            <w:tcW w:w="1135" w:type="dxa"/>
            <w:tcBorders>
              <w:top w:val="nil"/>
              <w:left w:val="nil"/>
              <w:bottom w:val="single" w:sz="4" w:space="0" w:color="auto"/>
              <w:right w:val="single" w:sz="4" w:space="0" w:color="auto"/>
            </w:tcBorders>
            <w:shd w:val="clear" w:color="FFCC99" w:fill="E2A66F"/>
            <w:noWrap/>
            <w:vAlign w:val="bottom"/>
            <w:hideMark/>
          </w:tcPr>
          <w:p w14:paraId="79AB65A7" w14:textId="77777777" w:rsidR="008278B3" w:rsidRPr="000A2261" w:rsidRDefault="008278B3">
            <w:pPr>
              <w:spacing w:after="0" w:line="240" w:lineRule="auto"/>
              <w:jc w:val="center"/>
              <w:rPr>
                <w:rFonts w:ascii="Calibri" w:eastAsia="Times New Roman" w:hAnsi="Calibri" w:cs="Calibri"/>
                <w:b/>
                <w:bCs/>
                <w:i/>
                <w:iCs/>
                <w:color w:val="000000"/>
                <w:kern w:val="0"/>
                <w:sz w:val="22"/>
                <w:szCs w:val="22"/>
                <w:lang w:eastAsia="es-AR"/>
                <w14:ligatures w14:val="none"/>
              </w:rPr>
            </w:pPr>
            <w:r w:rsidRPr="000A2261">
              <w:rPr>
                <w:rFonts w:ascii="Calibri" w:eastAsia="Times New Roman" w:hAnsi="Calibri" w:cs="Calibri"/>
                <w:b/>
                <w:bCs/>
                <w:i/>
                <w:iCs/>
                <w:color w:val="000000"/>
                <w:kern w:val="0"/>
                <w:sz w:val="22"/>
                <w:szCs w:val="22"/>
                <w:lang w:eastAsia="es-AR"/>
                <w14:ligatures w14:val="none"/>
              </w:rPr>
              <w:t>5 Cat</w:t>
            </w:r>
          </w:p>
        </w:tc>
      </w:tr>
      <w:tr w:rsidR="008278B3" w:rsidRPr="000A2261" w14:paraId="5D2CAC75" w14:textId="77777777">
        <w:trPr>
          <w:trHeight w:val="288"/>
        </w:trPr>
        <w:tc>
          <w:tcPr>
            <w:tcW w:w="1697" w:type="dxa"/>
            <w:tcBorders>
              <w:top w:val="nil"/>
              <w:left w:val="single" w:sz="4" w:space="0" w:color="auto"/>
              <w:bottom w:val="single" w:sz="4" w:space="0" w:color="auto"/>
              <w:right w:val="single" w:sz="4" w:space="0" w:color="auto"/>
            </w:tcBorders>
            <w:shd w:val="clear" w:color="auto" w:fill="auto"/>
            <w:noWrap/>
            <w:vAlign w:val="bottom"/>
            <w:hideMark/>
          </w:tcPr>
          <w:p w14:paraId="056DE126" w14:textId="77777777" w:rsidR="008278B3" w:rsidRPr="000A2261" w:rsidRDefault="008278B3">
            <w:pPr>
              <w:spacing w:after="0" w:line="240" w:lineRule="auto"/>
              <w:jc w:val="right"/>
              <w:rPr>
                <w:rFonts w:ascii="Calibri" w:eastAsia="Times New Roman" w:hAnsi="Calibri" w:cs="Calibri"/>
                <w:b/>
                <w:bCs/>
                <w:color w:val="000000"/>
                <w:kern w:val="0"/>
                <w:sz w:val="22"/>
                <w:szCs w:val="22"/>
                <w:lang w:eastAsia="es-AR"/>
                <w14:ligatures w14:val="none"/>
              </w:rPr>
            </w:pPr>
            <w:r w:rsidRPr="000A2261">
              <w:rPr>
                <w:rFonts w:ascii="Calibri" w:eastAsia="Times New Roman" w:hAnsi="Calibri" w:cs="Calibri"/>
                <w:b/>
                <w:bCs/>
                <w:color w:val="000000"/>
                <w:kern w:val="0"/>
                <w:sz w:val="22"/>
                <w:szCs w:val="22"/>
                <w:lang w:eastAsia="es-AR"/>
                <w14:ligatures w14:val="none"/>
              </w:rPr>
              <w:t>nov-24</w:t>
            </w:r>
          </w:p>
        </w:tc>
        <w:tc>
          <w:tcPr>
            <w:tcW w:w="2209" w:type="dxa"/>
            <w:tcBorders>
              <w:top w:val="nil"/>
              <w:left w:val="nil"/>
              <w:bottom w:val="single" w:sz="4" w:space="0" w:color="auto"/>
              <w:right w:val="single" w:sz="4" w:space="0" w:color="auto"/>
            </w:tcBorders>
            <w:shd w:val="clear" w:color="auto" w:fill="auto"/>
            <w:noWrap/>
            <w:vAlign w:val="bottom"/>
            <w:hideMark/>
          </w:tcPr>
          <w:p w14:paraId="636310D2" w14:textId="77777777" w:rsidR="008278B3" w:rsidRPr="000A2261" w:rsidRDefault="008278B3">
            <w:pPr>
              <w:spacing w:after="0" w:line="240" w:lineRule="auto"/>
              <w:jc w:val="center"/>
              <w:rPr>
                <w:rFonts w:ascii="Calibri" w:eastAsia="Times New Roman" w:hAnsi="Calibri" w:cs="Calibri"/>
                <w:color w:val="000000"/>
                <w:kern w:val="0"/>
                <w:sz w:val="22"/>
                <w:szCs w:val="22"/>
                <w:lang w:eastAsia="es-AR"/>
                <w14:ligatures w14:val="none"/>
              </w:rPr>
            </w:pPr>
            <w:r w:rsidRPr="000A2261">
              <w:rPr>
                <w:rFonts w:ascii="Calibri" w:eastAsia="Times New Roman" w:hAnsi="Calibri" w:cs="Calibri"/>
                <w:color w:val="000000"/>
                <w:kern w:val="0"/>
                <w:sz w:val="22"/>
                <w:szCs w:val="22"/>
                <w:lang w:eastAsia="es-AR"/>
                <w14:ligatures w14:val="none"/>
              </w:rPr>
              <w:t xml:space="preserve"> $        580.757,28 </w:t>
            </w:r>
          </w:p>
        </w:tc>
        <w:tc>
          <w:tcPr>
            <w:tcW w:w="1183" w:type="dxa"/>
            <w:tcBorders>
              <w:top w:val="nil"/>
              <w:left w:val="nil"/>
              <w:bottom w:val="single" w:sz="4" w:space="0" w:color="auto"/>
              <w:right w:val="single" w:sz="4" w:space="0" w:color="auto"/>
            </w:tcBorders>
            <w:shd w:val="clear" w:color="auto" w:fill="auto"/>
            <w:noWrap/>
            <w:vAlign w:val="bottom"/>
            <w:hideMark/>
          </w:tcPr>
          <w:p w14:paraId="6A8933F5" w14:textId="77777777" w:rsidR="008278B3" w:rsidRPr="000A2261" w:rsidRDefault="008278B3">
            <w:pPr>
              <w:spacing w:after="0" w:line="240" w:lineRule="auto"/>
              <w:jc w:val="center"/>
              <w:rPr>
                <w:rFonts w:ascii="Calibri" w:eastAsia="Times New Roman" w:hAnsi="Calibri" w:cs="Calibri"/>
                <w:color w:val="000000"/>
                <w:kern w:val="0"/>
                <w:sz w:val="22"/>
                <w:szCs w:val="22"/>
                <w:lang w:eastAsia="es-AR"/>
                <w14:ligatures w14:val="none"/>
              </w:rPr>
            </w:pPr>
            <w:r w:rsidRPr="000A2261">
              <w:rPr>
                <w:rFonts w:ascii="Calibri" w:eastAsia="Times New Roman" w:hAnsi="Calibri" w:cs="Calibri"/>
                <w:color w:val="000000"/>
                <w:kern w:val="0"/>
                <w:sz w:val="22"/>
                <w:szCs w:val="22"/>
                <w:lang w:eastAsia="es-AR"/>
                <w14:ligatures w14:val="none"/>
              </w:rPr>
              <w:t xml:space="preserve"> $    554.877,22 </w:t>
            </w:r>
          </w:p>
        </w:tc>
        <w:tc>
          <w:tcPr>
            <w:tcW w:w="1135" w:type="dxa"/>
            <w:tcBorders>
              <w:top w:val="nil"/>
              <w:left w:val="nil"/>
              <w:bottom w:val="single" w:sz="4" w:space="0" w:color="auto"/>
              <w:right w:val="single" w:sz="4" w:space="0" w:color="auto"/>
            </w:tcBorders>
            <w:shd w:val="clear" w:color="auto" w:fill="auto"/>
            <w:noWrap/>
            <w:vAlign w:val="bottom"/>
            <w:hideMark/>
          </w:tcPr>
          <w:p w14:paraId="2C9B3EE2" w14:textId="77777777" w:rsidR="008278B3" w:rsidRPr="000A2261" w:rsidRDefault="008278B3">
            <w:pPr>
              <w:spacing w:after="0" w:line="240" w:lineRule="auto"/>
              <w:jc w:val="center"/>
              <w:rPr>
                <w:rFonts w:ascii="Calibri" w:eastAsia="Times New Roman" w:hAnsi="Calibri" w:cs="Calibri"/>
                <w:color w:val="000000"/>
                <w:kern w:val="0"/>
                <w:sz w:val="22"/>
                <w:szCs w:val="22"/>
                <w:lang w:eastAsia="es-AR"/>
                <w14:ligatures w14:val="none"/>
              </w:rPr>
            </w:pPr>
            <w:r w:rsidRPr="000A2261">
              <w:rPr>
                <w:rFonts w:ascii="Calibri" w:eastAsia="Times New Roman" w:hAnsi="Calibri" w:cs="Calibri"/>
                <w:color w:val="000000"/>
                <w:kern w:val="0"/>
                <w:sz w:val="22"/>
                <w:szCs w:val="22"/>
                <w:lang w:eastAsia="es-AR"/>
                <w14:ligatures w14:val="none"/>
              </w:rPr>
              <w:t xml:space="preserve"> $   537.648,94 </w:t>
            </w:r>
          </w:p>
        </w:tc>
        <w:tc>
          <w:tcPr>
            <w:tcW w:w="1135" w:type="dxa"/>
            <w:tcBorders>
              <w:top w:val="nil"/>
              <w:left w:val="nil"/>
              <w:bottom w:val="single" w:sz="4" w:space="0" w:color="auto"/>
              <w:right w:val="single" w:sz="4" w:space="0" w:color="auto"/>
            </w:tcBorders>
            <w:shd w:val="clear" w:color="auto" w:fill="auto"/>
            <w:noWrap/>
            <w:vAlign w:val="bottom"/>
            <w:hideMark/>
          </w:tcPr>
          <w:p w14:paraId="5AC827C3" w14:textId="77777777" w:rsidR="008278B3" w:rsidRPr="000A2261" w:rsidRDefault="008278B3">
            <w:pPr>
              <w:spacing w:after="0" w:line="240" w:lineRule="auto"/>
              <w:jc w:val="center"/>
              <w:rPr>
                <w:rFonts w:ascii="Calibri" w:eastAsia="Times New Roman" w:hAnsi="Calibri" w:cs="Calibri"/>
                <w:color w:val="000000"/>
                <w:kern w:val="0"/>
                <w:sz w:val="22"/>
                <w:szCs w:val="22"/>
                <w:lang w:eastAsia="es-AR"/>
                <w14:ligatures w14:val="none"/>
              </w:rPr>
            </w:pPr>
            <w:r w:rsidRPr="000A2261">
              <w:rPr>
                <w:rFonts w:ascii="Calibri" w:eastAsia="Times New Roman" w:hAnsi="Calibri" w:cs="Calibri"/>
                <w:color w:val="000000"/>
                <w:kern w:val="0"/>
                <w:sz w:val="22"/>
                <w:szCs w:val="22"/>
                <w:lang w:eastAsia="es-AR"/>
                <w14:ligatures w14:val="none"/>
              </w:rPr>
              <w:t xml:space="preserve"> $   520.556,09 </w:t>
            </w:r>
          </w:p>
        </w:tc>
        <w:tc>
          <w:tcPr>
            <w:tcW w:w="1135" w:type="dxa"/>
            <w:tcBorders>
              <w:top w:val="nil"/>
              <w:left w:val="nil"/>
              <w:bottom w:val="single" w:sz="4" w:space="0" w:color="auto"/>
              <w:right w:val="single" w:sz="4" w:space="0" w:color="auto"/>
            </w:tcBorders>
            <w:shd w:val="clear" w:color="auto" w:fill="auto"/>
            <w:noWrap/>
            <w:vAlign w:val="bottom"/>
            <w:hideMark/>
          </w:tcPr>
          <w:p w14:paraId="4BAA3E81" w14:textId="77777777" w:rsidR="008278B3" w:rsidRPr="000A2261" w:rsidRDefault="008278B3">
            <w:pPr>
              <w:spacing w:after="0" w:line="240" w:lineRule="auto"/>
              <w:jc w:val="center"/>
              <w:rPr>
                <w:rFonts w:ascii="Calibri" w:eastAsia="Times New Roman" w:hAnsi="Calibri" w:cs="Calibri"/>
                <w:color w:val="000000"/>
                <w:kern w:val="0"/>
                <w:sz w:val="22"/>
                <w:szCs w:val="22"/>
                <w:lang w:eastAsia="es-AR"/>
                <w14:ligatures w14:val="none"/>
              </w:rPr>
            </w:pPr>
            <w:r w:rsidRPr="000A2261">
              <w:rPr>
                <w:rFonts w:ascii="Calibri" w:eastAsia="Times New Roman" w:hAnsi="Calibri" w:cs="Calibri"/>
                <w:color w:val="000000"/>
                <w:kern w:val="0"/>
                <w:sz w:val="22"/>
                <w:szCs w:val="22"/>
                <w:lang w:eastAsia="es-AR"/>
                <w14:ligatures w14:val="none"/>
              </w:rPr>
              <w:t xml:space="preserve"> $   514.575,16 </w:t>
            </w:r>
          </w:p>
        </w:tc>
      </w:tr>
      <w:tr w:rsidR="008278B3" w:rsidRPr="000A2261" w14:paraId="3E3ADF09" w14:textId="77777777">
        <w:trPr>
          <w:trHeight w:val="288"/>
        </w:trPr>
        <w:tc>
          <w:tcPr>
            <w:tcW w:w="1697" w:type="dxa"/>
            <w:tcBorders>
              <w:top w:val="nil"/>
              <w:left w:val="nil"/>
              <w:bottom w:val="nil"/>
              <w:right w:val="nil"/>
            </w:tcBorders>
            <w:shd w:val="clear" w:color="auto" w:fill="auto"/>
            <w:noWrap/>
            <w:vAlign w:val="bottom"/>
            <w:hideMark/>
          </w:tcPr>
          <w:p w14:paraId="15E0FD4B" w14:textId="77777777" w:rsidR="008278B3" w:rsidRPr="000A2261" w:rsidRDefault="008278B3">
            <w:pPr>
              <w:spacing w:after="0" w:line="240" w:lineRule="auto"/>
              <w:jc w:val="center"/>
              <w:rPr>
                <w:rFonts w:ascii="Calibri" w:eastAsia="Times New Roman" w:hAnsi="Calibri" w:cs="Calibri"/>
                <w:color w:val="000000"/>
                <w:kern w:val="0"/>
                <w:sz w:val="22"/>
                <w:szCs w:val="22"/>
                <w:lang w:eastAsia="es-AR"/>
                <w14:ligatures w14:val="none"/>
              </w:rPr>
            </w:pPr>
          </w:p>
        </w:tc>
        <w:tc>
          <w:tcPr>
            <w:tcW w:w="2209" w:type="dxa"/>
            <w:tcBorders>
              <w:top w:val="nil"/>
              <w:left w:val="nil"/>
              <w:bottom w:val="nil"/>
              <w:right w:val="nil"/>
            </w:tcBorders>
            <w:shd w:val="clear" w:color="auto" w:fill="auto"/>
            <w:noWrap/>
            <w:vAlign w:val="bottom"/>
            <w:hideMark/>
          </w:tcPr>
          <w:p w14:paraId="7361D23A" w14:textId="77777777" w:rsidR="008278B3" w:rsidRPr="000A2261" w:rsidRDefault="008278B3">
            <w:pPr>
              <w:spacing w:after="0" w:line="240" w:lineRule="auto"/>
              <w:rPr>
                <w:rFonts w:ascii="Times New Roman" w:eastAsia="Times New Roman" w:hAnsi="Times New Roman" w:cs="Times New Roman"/>
                <w:kern w:val="0"/>
                <w:sz w:val="20"/>
                <w:szCs w:val="20"/>
                <w:lang w:eastAsia="es-AR"/>
                <w14:ligatures w14:val="none"/>
              </w:rPr>
            </w:pPr>
          </w:p>
        </w:tc>
        <w:tc>
          <w:tcPr>
            <w:tcW w:w="1183" w:type="dxa"/>
            <w:tcBorders>
              <w:top w:val="nil"/>
              <w:left w:val="nil"/>
              <w:bottom w:val="nil"/>
              <w:right w:val="nil"/>
            </w:tcBorders>
            <w:shd w:val="clear" w:color="auto" w:fill="auto"/>
            <w:noWrap/>
            <w:vAlign w:val="bottom"/>
            <w:hideMark/>
          </w:tcPr>
          <w:p w14:paraId="0ACAECD1" w14:textId="77777777" w:rsidR="008278B3" w:rsidRPr="000A2261" w:rsidRDefault="008278B3">
            <w:pPr>
              <w:spacing w:after="0" w:line="240" w:lineRule="auto"/>
              <w:jc w:val="center"/>
              <w:rPr>
                <w:rFonts w:ascii="Times New Roman" w:eastAsia="Times New Roman" w:hAnsi="Times New Roman" w:cs="Times New Roman"/>
                <w:kern w:val="0"/>
                <w:sz w:val="20"/>
                <w:szCs w:val="20"/>
                <w:lang w:eastAsia="es-AR"/>
                <w14:ligatures w14:val="none"/>
              </w:rPr>
            </w:pPr>
          </w:p>
        </w:tc>
        <w:tc>
          <w:tcPr>
            <w:tcW w:w="1135" w:type="dxa"/>
            <w:tcBorders>
              <w:top w:val="nil"/>
              <w:left w:val="nil"/>
              <w:bottom w:val="nil"/>
              <w:right w:val="nil"/>
            </w:tcBorders>
            <w:shd w:val="clear" w:color="auto" w:fill="auto"/>
            <w:noWrap/>
            <w:vAlign w:val="bottom"/>
            <w:hideMark/>
          </w:tcPr>
          <w:p w14:paraId="25EBB737" w14:textId="77777777" w:rsidR="008278B3" w:rsidRPr="000A2261" w:rsidRDefault="008278B3">
            <w:pPr>
              <w:spacing w:after="0" w:line="240" w:lineRule="auto"/>
              <w:jc w:val="center"/>
              <w:rPr>
                <w:rFonts w:ascii="Times New Roman" w:eastAsia="Times New Roman" w:hAnsi="Times New Roman" w:cs="Times New Roman"/>
                <w:kern w:val="0"/>
                <w:sz w:val="20"/>
                <w:szCs w:val="20"/>
                <w:lang w:eastAsia="es-AR"/>
                <w14:ligatures w14:val="none"/>
              </w:rPr>
            </w:pPr>
          </w:p>
        </w:tc>
        <w:tc>
          <w:tcPr>
            <w:tcW w:w="1135" w:type="dxa"/>
            <w:tcBorders>
              <w:top w:val="nil"/>
              <w:left w:val="nil"/>
              <w:bottom w:val="nil"/>
              <w:right w:val="nil"/>
            </w:tcBorders>
            <w:shd w:val="clear" w:color="auto" w:fill="auto"/>
            <w:noWrap/>
            <w:vAlign w:val="bottom"/>
            <w:hideMark/>
          </w:tcPr>
          <w:p w14:paraId="5EE06FAD" w14:textId="77777777" w:rsidR="008278B3" w:rsidRPr="000A2261" w:rsidRDefault="008278B3">
            <w:pPr>
              <w:spacing w:after="0" w:line="240" w:lineRule="auto"/>
              <w:jc w:val="center"/>
              <w:rPr>
                <w:rFonts w:ascii="Times New Roman" w:eastAsia="Times New Roman" w:hAnsi="Times New Roman" w:cs="Times New Roman"/>
                <w:kern w:val="0"/>
                <w:sz w:val="20"/>
                <w:szCs w:val="20"/>
                <w:lang w:eastAsia="es-AR"/>
                <w14:ligatures w14:val="none"/>
              </w:rPr>
            </w:pPr>
          </w:p>
        </w:tc>
        <w:tc>
          <w:tcPr>
            <w:tcW w:w="1135" w:type="dxa"/>
            <w:tcBorders>
              <w:top w:val="nil"/>
              <w:left w:val="nil"/>
              <w:bottom w:val="nil"/>
              <w:right w:val="nil"/>
            </w:tcBorders>
            <w:shd w:val="clear" w:color="auto" w:fill="auto"/>
            <w:noWrap/>
            <w:vAlign w:val="bottom"/>
            <w:hideMark/>
          </w:tcPr>
          <w:p w14:paraId="6329309D" w14:textId="77777777" w:rsidR="008278B3" w:rsidRPr="000A2261" w:rsidRDefault="008278B3">
            <w:pPr>
              <w:spacing w:after="0" w:line="240" w:lineRule="auto"/>
              <w:jc w:val="center"/>
              <w:rPr>
                <w:rFonts w:ascii="Times New Roman" w:eastAsia="Times New Roman" w:hAnsi="Times New Roman" w:cs="Times New Roman"/>
                <w:kern w:val="0"/>
                <w:sz w:val="20"/>
                <w:szCs w:val="20"/>
                <w:lang w:eastAsia="es-AR"/>
                <w14:ligatures w14:val="none"/>
              </w:rPr>
            </w:pPr>
          </w:p>
        </w:tc>
      </w:tr>
      <w:tr w:rsidR="008278B3" w:rsidRPr="000A2261" w14:paraId="630CC8FC" w14:textId="77777777">
        <w:trPr>
          <w:trHeight w:val="288"/>
        </w:trPr>
        <w:tc>
          <w:tcPr>
            <w:tcW w:w="1697" w:type="dxa"/>
            <w:tcBorders>
              <w:top w:val="nil"/>
              <w:left w:val="nil"/>
              <w:bottom w:val="nil"/>
              <w:right w:val="nil"/>
            </w:tcBorders>
            <w:shd w:val="clear" w:color="auto" w:fill="auto"/>
            <w:noWrap/>
            <w:vAlign w:val="bottom"/>
            <w:hideMark/>
          </w:tcPr>
          <w:p w14:paraId="738B3A9A" w14:textId="77777777" w:rsidR="008278B3" w:rsidRPr="000A2261" w:rsidRDefault="008278B3">
            <w:pPr>
              <w:spacing w:after="0" w:line="240" w:lineRule="auto"/>
              <w:jc w:val="center"/>
              <w:rPr>
                <w:rFonts w:ascii="Times New Roman" w:eastAsia="Times New Roman" w:hAnsi="Times New Roman" w:cs="Times New Roman"/>
                <w:kern w:val="0"/>
                <w:sz w:val="20"/>
                <w:szCs w:val="20"/>
                <w:lang w:eastAsia="es-AR"/>
                <w14:ligatures w14:val="none"/>
              </w:rPr>
            </w:pPr>
          </w:p>
        </w:tc>
        <w:tc>
          <w:tcPr>
            <w:tcW w:w="2209" w:type="dxa"/>
            <w:tcBorders>
              <w:top w:val="nil"/>
              <w:left w:val="nil"/>
              <w:bottom w:val="nil"/>
              <w:right w:val="nil"/>
            </w:tcBorders>
            <w:shd w:val="clear" w:color="auto" w:fill="auto"/>
            <w:noWrap/>
            <w:vAlign w:val="bottom"/>
            <w:hideMark/>
          </w:tcPr>
          <w:p w14:paraId="3F541A16" w14:textId="77777777" w:rsidR="008278B3" w:rsidRPr="000A2261" w:rsidRDefault="008278B3">
            <w:pPr>
              <w:spacing w:after="0" w:line="240" w:lineRule="auto"/>
              <w:rPr>
                <w:rFonts w:ascii="Times New Roman" w:eastAsia="Times New Roman" w:hAnsi="Times New Roman" w:cs="Times New Roman"/>
                <w:kern w:val="0"/>
                <w:sz w:val="20"/>
                <w:szCs w:val="20"/>
                <w:lang w:eastAsia="es-AR"/>
                <w14:ligatures w14:val="none"/>
              </w:rPr>
            </w:pPr>
          </w:p>
        </w:tc>
        <w:tc>
          <w:tcPr>
            <w:tcW w:w="1183" w:type="dxa"/>
            <w:tcBorders>
              <w:top w:val="nil"/>
              <w:left w:val="nil"/>
              <w:bottom w:val="nil"/>
              <w:right w:val="nil"/>
            </w:tcBorders>
            <w:shd w:val="clear" w:color="auto" w:fill="auto"/>
            <w:noWrap/>
            <w:vAlign w:val="bottom"/>
            <w:hideMark/>
          </w:tcPr>
          <w:p w14:paraId="18798673" w14:textId="77777777" w:rsidR="008278B3" w:rsidRPr="000A2261" w:rsidRDefault="008278B3">
            <w:pPr>
              <w:spacing w:after="0" w:line="240" w:lineRule="auto"/>
              <w:jc w:val="center"/>
              <w:rPr>
                <w:rFonts w:ascii="Times New Roman" w:eastAsia="Times New Roman" w:hAnsi="Times New Roman" w:cs="Times New Roman"/>
                <w:kern w:val="0"/>
                <w:sz w:val="20"/>
                <w:szCs w:val="20"/>
                <w:lang w:eastAsia="es-AR"/>
                <w14:ligatures w14:val="none"/>
              </w:rPr>
            </w:pPr>
          </w:p>
        </w:tc>
        <w:tc>
          <w:tcPr>
            <w:tcW w:w="1135" w:type="dxa"/>
            <w:tcBorders>
              <w:top w:val="nil"/>
              <w:left w:val="nil"/>
              <w:bottom w:val="nil"/>
              <w:right w:val="nil"/>
            </w:tcBorders>
            <w:shd w:val="clear" w:color="auto" w:fill="auto"/>
            <w:noWrap/>
            <w:vAlign w:val="bottom"/>
            <w:hideMark/>
          </w:tcPr>
          <w:p w14:paraId="0927B60F" w14:textId="77777777" w:rsidR="008278B3" w:rsidRPr="000A2261" w:rsidRDefault="008278B3">
            <w:pPr>
              <w:spacing w:after="0" w:line="240" w:lineRule="auto"/>
              <w:jc w:val="center"/>
              <w:rPr>
                <w:rFonts w:ascii="Times New Roman" w:eastAsia="Times New Roman" w:hAnsi="Times New Roman" w:cs="Times New Roman"/>
                <w:kern w:val="0"/>
                <w:sz w:val="20"/>
                <w:szCs w:val="20"/>
                <w:lang w:eastAsia="es-AR"/>
                <w14:ligatures w14:val="none"/>
              </w:rPr>
            </w:pPr>
          </w:p>
        </w:tc>
        <w:tc>
          <w:tcPr>
            <w:tcW w:w="1135" w:type="dxa"/>
            <w:tcBorders>
              <w:top w:val="nil"/>
              <w:left w:val="nil"/>
              <w:bottom w:val="nil"/>
              <w:right w:val="nil"/>
            </w:tcBorders>
            <w:shd w:val="clear" w:color="auto" w:fill="auto"/>
            <w:noWrap/>
            <w:vAlign w:val="bottom"/>
            <w:hideMark/>
          </w:tcPr>
          <w:p w14:paraId="53800D7A" w14:textId="77777777" w:rsidR="008278B3" w:rsidRPr="000A2261" w:rsidRDefault="008278B3">
            <w:pPr>
              <w:spacing w:after="0" w:line="240" w:lineRule="auto"/>
              <w:jc w:val="center"/>
              <w:rPr>
                <w:rFonts w:ascii="Times New Roman" w:eastAsia="Times New Roman" w:hAnsi="Times New Roman" w:cs="Times New Roman"/>
                <w:kern w:val="0"/>
                <w:sz w:val="20"/>
                <w:szCs w:val="20"/>
                <w:lang w:eastAsia="es-AR"/>
                <w14:ligatures w14:val="none"/>
              </w:rPr>
            </w:pPr>
          </w:p>
        </w:tc>
        <w:tc>
          <w:tcPr>
            <w:tcW w:w="1135" w:type="dxa"/>
            <w:tcBorders>
              <w:top w:val="nil"/>
              <w:left w:val="nil"/>
              <w:bottom w:val="nil"/>
              <w:right w:val="nil"/>
            </w:tcBorders>
            <w:shd w:val="clear" w:color="auto" w:fill="auto"/>
            <w:noWrap/>
            <w:vAlign w:val="bottom"/>
            <w:hideMark/>
          </w:tcPr>
          <w:p w14:paraId="7291EBB7" w14:textId="77777777" w:rsidR="008278B3" w:rsidRPr="000A2261" w:rsidRDefault="008278B3">
            <w:pPr>
              <w:spacing w:after="0" w:line="240" w:lineRule="auto"/>
              <w:jc w:val="center"/>
              <w:rPr>
                <w:rFonts w:ascii="Times New Roman" w:eastAsia="Times New Roman" w:hAnsi="Times New Roman" w:cs="Times New Roman"/>
                <w:kern w:val="0"/>
                <w:sz w:val="20"/>
                <w:szCs w:val="20"/>
                <w:lang w:eastAsia="es-AR"/>
                <w14:ligatures w14:val="none"/>
              </w:rPr>
            </w:pPr>
          </w:p>
        </w:tc>
      </w:tr>
      <w:tr w:rsidR="008278B3" w:rsidRPr="000A2261" w14:paraId="48CC115E" w14:textId="77777777">
        <w:trPr>
          <w:trHeight w:val="288"/>
        </w:trPr>
        <w:tc>
          <w:tcPr>
            <w:tcW w:w="1697" w:type="dxa"/>
            <w:tcBorders>
              <w:top w:val="nil"/>
              <w:left w:val="nil"/>
              <w:bottom w:val="nil"/>
              <w:right w:val="nil"/>
            </w:tcBorders>
            <w:shd w:val="clear" w:color="auto" w:fill="auto"/>
            <w:noWrap/>
            <w:vAlign w:val="bottom"/>
            <w:hideMark/>
          </w:tcPr>
          <w:p w14:paraId="7C874EF9" w14:textId="77777777" w:rsidR="008278B3" w:rsidRPr="000A2261" w:rsidRDefault="008278B3">
            <w:pPr>
              <w:spacing w:after="0" w:line="240" w:lineRule="auto"/>
              <w:jc w:val="center"/>
              <w:rPr>
                <w:rFonts w:ascii="Times New Roman" w:eastAsia="Times New Roman" w:hAnsi="Times New Roman" w:cs="Times New Roman"/>
                <w:kern w:val="0"/>
                <w:sz w:val="20"/>
                <w:szCs w:val="20"/>
                <w:lang w:eastAsia="es-AR"/>
                <w14:ligatures w14:val="none"/>
              </w:rPr>
            </w:pPr>
          </w:p>
        </w:tc>
        <w:tc>
          <w:tcPr>
            <w:tcW w:w="2209" w:type="dxa"/>
            <w:tcBorders>
              <w:top w:val="nil"/>
              <w:left w:val="nil"/>
              <w:bottom w:val="nil"/>
              <w:right w:val="nil"/>
            </w:tcBorders>
            <w:shd w:val="clear" w:color="auto" w:fill="auto"/>
            <w:noWrap/>
            <w:vAlign w:val="bottom"/>
            <w:hideMark/>
          </w:tcPr>
          <w:p w14:paraId="6DEDA815" w14:textId="77777777" w:rsidR="008278B3" w:rsidRPr="000A2261" w:rsidRDefault="008278B3">
            <w:pPr>
              <w:spacing w:after="0" w:line="240" w:lineRule="auto"/>
              <w:rPr>
                <w:rFonts w:ascii="Times New Roman" w:eastAsia="Times New Roman" w:hAnsi="Times New Roman" w:cs="Times New Roman"/>
                <w:kern w:val="0"/>
                <w:sz w:val="20"/>
                <w:szCs w:val="20"/>
                <w:lang w:eastAsia="es-AR"/>
                <w14:ligatures w14:val="none"/>
              </w:rPr>
            </w:pPr>
          </w:p>
        </w:tc>
        <w:tc>
          <w:tcPr>
            <w:tcW w:w="1183" w:type="dxa"/>
            <w:tcBorders>
              <w:top w:val="nil"/>
              <w:left w:val="nil"/>
              <w:bottom w:val="nil"/>
              <w:right w:val="nil"/>
            </w:tcBorders>
            <w:shd w:val="clear" w:color="auto" w:fill="auto"/>
            <w:noWrap/>
            <w:vAlign w:val="bottom"/>
            <w:hideMark/>
          </w:tcPr>
          <w:p w14:paraId="515610C2" w14:textId="77777777" w:rsidR="008278B3" w:rsidRPr="000A2261" w:rsidRDefault="008278B3">
            <w:pPr>
              <w:spacing w:after="0" w:line="240" w:lineRule="auto"/>
              <w:jc w:val="center"/>
              <w:rPr>
                <w:rFonts w:ascii="Times New Roman" w:eastAsia="Times New Roman" w:hAnsi="Times New Roman" w:cs="Times New Roman"/>
                <w:kern w:val="0"/>
                <w:sz w:val="20"/>
                <w:szCs w:val="20"/>
                <w:lang w:eastAsia="es-AR"/>
                <w14:ligatures w14:val="none"/>
              </w:rPr>
            </w:pPr>
          </w:p>
        </w:tc>
        <w:tc>
          <w:tcPr>
            <w:tcW w:w="1135" w:type="dxa"/>
            <w:tcBorders>
              <w:top w:val="nil"/>
              <w:left w:val="nil"/>
              <w:bottom w:val="nil"/>
              <w:right w:val="nil"/>
            </w:tcBorders>
            <w:shd w:val="clear" w:color="auto" w:fill="auto"/>
            <w:noWrap/>
            <w:vAlign w:val="bottom"/>
            <w:hideMark/>
          </w:tcPr>
          <w:p w14:paraId="6DCDC84D" w14:textId="77777777" w:rsidR="008278B3" w:rsidRPr="000A2261" w:rsidRDefault="008278B3">
            <w:pPr>
              <w:spacing w:after="0" w:line="240" w:lineRule="auto"/>
              <w:jc w:val="center"/>
              <w:rPr>
                <w:rFonts w:ascii="Times New Roman" w:eastAsia="Times New Roman" w:hAnsi="Times New Roman" w:cs="Times New Roman"/>
                <w:kern w:val="0"/>
                <w:sz w:val="20"/>
                <w:szCs w:val="20"/>
                <w:lang w:eastAsia="es-AR"/>
                <w14:ligatures w14:val="none"/>
              </w:rPr>
            </w:pPr>
          </w:p>
        </w:tc>
        <w:tc>
          <w:tcPr>
            <w:tcW w:w="1135" w:type="dxa"/>
            <w:tcBorders>
              <w:top w:val="nil"/>
              <w:left w:val="nil"/>
              <w:bottom w:val="nil"/>
              <w:right w:val="nil"/>
            </w:tcBorders>
            <w:shd w:val="clear" w:color="auto" w:fill="auto"/>
            <w:noWrap/>
            <w:vAlign w:val="bottom"/>
            <w:hideMark/>
          </w:tcPr>
          <w:p w14:paraId="0A8A2C69" w14:textId="77777777" w:rsidR="008278B3" w:rsidRPr="000A2261" w:rsidRDefault="008278B3">
            <w:pPr>
              <w:spacing w:after="0" w:line="240" w:lineRule="auto"/>
              <w:jc w:val="center"/>
              <w:rPr>
                <w:rFonts w:ascii="Times New Roman" w:eastAsia="Times New Roman" w:hAnsi="Times New Roman" w:cs="Times New Roman"/>
                <w:kern w:val="0"/>
                <w:sz w:val="20"/>
                <w:szCs w:val="20"/>
                <w:lang w:eastAsia="es-AR"/>
                <w14:ligatures w14:val="none"/>
              </w:rPr>
            </w:pPr>
          </w:p>
        </w:tc>
        <w:tc>
          <w:tcPr>
            <w:tcW w:w="1135" w:type="dxa"/>
            <w:tcBorders>
              <w:top w:val="nil"/>
              <w:left w:val="nil"/>
              <w:bottom w:val="nil"/>
              <w:right w:val="nil"/>
            </w:tcBorders>
            <w:shd w:val="clear" w:color="auto" w:fill="auto"/>
            <w:noWrap/>
            <w:vAlign w:val="bottom"/>
            <w:hideMark/>
          </w:tcPr>
          <w:p w14:paraId="71D66420" w14:textId="77777777" w:rsidR="008278B3" w:rsidRPr="000A2261" w:rsidRDefault="008278B3">
            <w:pPr>
              <w:spacing w:after="0" w:line="240" w:lineRule="auto"/>
              <w:jc w:val="center"/>
              <w:rPr>
                <w:rFonts w:ascii="Times New Roman" w:eastAsia="Times New Roman" w:hAnsi="Times New Roman" w:cs="Times New Roman"/>
                <w:kern w:val="0"/>
                <w:sz w:val="20"/>
                <w:szCs w:val="20"/>
                <w:lang w:eastAsia="es-AR"/>
                <w14:ligatures w14:val="none"/>
              </w:rPr>
            </w:pPr>
          </w:p>
        </w:tc>
      </w:tr>
      <w:tr w:rsidR="008278B3" w:rsidRPr="000A2261" w14:paraId="1125A827" w14:textId="77777777">
        <w:trPr>
          <w:trHeight w:val="288"/>
        </w:trPr>
        <w:tc>
          <w:tcPr>
            <w:tcW w:w="16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C312CC" w14:textId="77777777" w:rsidR="008278B3" w:rsidRPr="000A2261" w:rsidRDefault="008278B3">
            <w:pPr>
              <w:spacing w:after="0" w:line="240" w:lineRule="auto"/>
              <w:rPr>
                <w:rFonts w:ascii="Calibri" w:eastAsia="Times New Roman" w:hAnsi="Calibri" w:cs="Calibri"/>
                <w:b/>
                <w:bCs/>
                <w:color w:val="000000"/>
                <w:kern w:val="0"/>
                <w:sz w:val="22"/>
                <w:szCs w:val="22"/>
                <w:lang w:eastAsia="es-AR"/>
                <w14:ligatures w14:val="none"/>
              </w:rPr>
            </w:pPr>
            <w:r w:rsidRPr="000A2261">
              <w:rPr>
                <w:rFonts w:ascii="Calibri" w:eastAsia="Times New Roman" w:hAnsi="Calibri" w:cs="Calibri"/>
                <w:b/>
                <w:bCs/>
                <w:color w:val="000000"/>
                <w:kern w:val="0"/>
                <w:sz w:val="22"/>
                <w:szCs w:val="22"/>
                <w:lang w:eastAsia="es-AR"/>
                <w14:ligatures w14:val="none"/>
              </w:rPr>
              <w:t> </w:t>
            </w:r>
          </w:p>
        </w:tc>
        <w:tc>
          <w:tcPr>
            <w:tcW w:w="2209" w:type="dxa"/>
            <w:tcBorders>
              <w:top w:val="single" w:sz="4" w:space="0" w:color="auto"/>
              <w:left w:val="nil"/>
              <w:bottom w:val="single" w:sz="4" w:space="0" w:color="auto"/>
              <w:right w:val="single" w:sz="4" w:space="0" w:color="auto"/>
            </w:tcBorders>
            <w:shd w:val="clear" w:color="auto" w:fill="auto"/>
            <w:noWrap/>
            <w:vAlign w:val="bottom"/>
            <w:hideMark/>
          </w:tcPr>
          <w:p w14:paraId="71B4F92B" w14:textId="77777777" w:rsidR="008278B3" w:rsidRPr="000A2261" w:rsidRDefault="008278B3">
            <w:pPr>
              <w:spacing w:after="0" w:line="240" w:lineRule="auto"/>
              <w:rPr>
                <w:rFonts w:ascii="Calibri" w:eastAsia="Times New Roman" w:hAnsi="Calibri" w:cs="Calibri"/>
                <w:b/>
                <w:bCs/>
                <w:color w:val="000000"/>
                <w:kern w:val="0"/>
                <w:sz w:val="22"/>
                <w:szCs w:val="22"/>
                <w:lang w:eastAsia="es-AR"/>
                <w14:ligatures w14:val="none"/>
              </w:rPr>
            </w:pPr>
            <w:r w:rsidRPr="000A2261">
              <w:rPr>
                <w:rFonts w:ascii="Calibri" w:eastAsia="Times New Roman" w:hAnsi="Calibri" w:cs="Calibri"/>
                <w:b/>
                <w:bCs/>
                <w:color w:val="000000"/>
                <w:kern w:val="0"/>
                <w:sz w:val="22"/>
                <w:szCs w:val="22"/>
                <w:lang w:eastAsia="es-AR"/>
                <w14:ligatures w14:val="none"/>
              </w:rPr>
              <w:t>Agrupamiento administrativo</w:t>
            </w:r>
          </w:p>
        </w:tc>
        <w:tc>
          <w:tcPr>
            <w:tcW w:w="1183" w:type="dxa"/>
            <w:tcBorders>
              <w:top w:val="single" w:sz="4" w:space="0" w:color="auto"/>
              <w:left w:val="nil"/>
              <w:bottom w:val="single" w:sz="4" w:space="0" w:color="auto"/>
              <w:right w:val="single" w:sz="4" w:space="0" w:color="auto"/>
            </w:tcBorders>
            <w:shd w:val="clear" w:color="auto" w:fill="auto"/>
            <w:noWrap/>
            <w:vAlign w:val="bottom"/>
            <w:hideMark/>
          </w:tcPr>
          <w:p w14:paraId="46C7D763" w14:textId="27185772" w:rsidR="008278B3" w:rsidRPr="000A2261" w:rsidRDefault="008278B3">
            <w:pPr>
              <w:spacing w:after="0" w:line="240" w:lineRule="auto"/>
              <w:rPr>
                <w:rFonts w:ascii="Calibri" w:eastAsia="Times New Roman" w:hAnsi="Calibri" w:cs="Calibri"/>
                <w:color w:val="000000"/>
                <w:kern w:val="0"/>
                <w:sz w:val="22"/>
                <w:szCs w:val="22"/>
                <w:lang w:eastAsia="es-AR"/>
                <w14:ligatures w14:val="none"/>
              </w:rPr>
            </w:pPr>
            <w:r w:rsidRPr="000A2261">
              <w:rPr>
                <w:rFonts w:ascii="Calibri" w:eastAsia="Times New Roman" w:hAnsi="Calibri" w:cs="Calibri"/>
                <w:color w:val="000000"/>
                <w:kern w:val="0"/>
                <w:sz w:val="22"/>
                <w:szCs w:val="22"/>
                <w:lang w:eastAsia="es-AR"/>
                <w14:ligatures w14:val="none"/>
              </w:rPr>
              <w:t> </w:t>
            </w:r>
            <w:r w:rsidR="00011235">
              <w:rPr>
                <w:rFonts w:ascii="Calibri" w:eastAsia="Times New Roman" w:hAnsi="Calibri" w:cs="Calibri"/>
                <w:color w:val="000000"/>
                <w:kern w:val="0"/>
                <w:sz w:val="22"/>
                <w:szCs w:val="22"/>
                <w:lang w:eastAsia="es-AR"/>
                <w14:ligatures w14:val="none"/>
              </w:rPr>
              <w:t>1124</w:t>
            </w:r>
          </w:p>
        </w:tc>
        <w:tc>
          <w:tcPr>
            <w:tcW w:w="1135" w:type="dxa"/>
            <w:tcBorders>
              <w:top w:val="single" w:sz="4" w:space="0" w:color="auto"/>
              <w:left w:val="nil"/>
              <w:bottom w:val="single" w:sz="4" w:space="0" w:color="auto"/>
              <w:right w:val="single" w:sz="4" w:space="0" w:color="auto"/>
            </w:tcBorders>
            <w:shd w:val="clear" w:color="auto" w:fill="auto"/>
            <w:noWrap/>
            <w:vAlign w:val="bottom"/>
            <w:hideMark/>
          </w:tcPr>
          <w:p w14:paraId="7B9ED909" w14:textId="77777777" w:rsidR="008278B3" w:rsidRPr="000A2261" w:rsidRDefault="008278B3">
            <w:pPr>
              <w:spacing w:after="0" w:line="240" w:lineRule="auto"/>
              <w:rPr>
                <w:rFonts w:ascii="Calibri" w:eastAsia="Times New Roman" w:hAnsi="Calibri" w:cs="Calibri"/>
                <w:color w:val="000000"/>
                <w:kern w:val="0"/>
                <w:sz w:val="22"/>
                <w:szCs w:val="22"/>
                <w:lang w:eastAsia="es-AR"/>
                <w14:ligatures w14:val="none"/>
              </w:rPr>
            </w:pPr>
            <w:r w:rsidRPr="000A2261">
              <w:rPr>
                <w:rFonts w:ascii="Calibri" w:eastAsia="Times New Roman" w:hAnsi="Calibri" w:cs="Calibri"/>
                <w:color w:val="000000"/>
                <w:kern w:val="0"/>
                <w:sz w:val="22"/>
                <w:szCs w:val="22"/>
                <w:lang w:eastAsia="es-AR"/>
                <w14:ligatures w14:val="none"/>
              </w:rPr>
              <w:t> </w:t>
            </w:r>
          </w:p>
        </w:tc>
        <w:tc>
          <w:tcPr>
            <w:tcW w:w="1135" w:type="dxa"/>
            <w:tcBorders>
              <w:top w:val="single" w:sz="4" w:space="0" w:color="auto"/>
              <w:left w:val="nil"/>
              <w:bottom w:val="single" w:sz="4" w:space="0" w:color="auto"/>
              <w:right w:val="single" w:sz="4" w:space="0" w:color="auto"/>
            </w:tcBorders>
            <w:shd w:val="clear" w:color="auto" w:fill="auto"/>
            <w:noWrap/>
            <w:vAlign w:val="bottom"/>
            <w:hideMark/>
          </w:tcPr>
          <w:p w14:paraId="17F939F0" w14:textId="77777777" w:rsidR="008278B3" w:rsidRPr="000A2261" w:rsidRDefault="008278B3">
            <w:pPr>
              <w:spacing w:after="0" w:line="240" w:lineRule="auto"/>
              <w:rPr>
                <w:rFonts w:ascii="Calibri" w:eastAsia="Times New Roman" w:hAnsi="Calibri" w:cs="Calibri"/>
                <w:color w:val="000000"/>
                <w:kern w:val="0"/>
                <w:sz w:val="22"/>
                <w:szCs w:val="22"/>
                <w:lang w:eastAsia="es-AR"/>
                <w14:ligatures w14:val="none"/>
              </w:rPr>
            </w:pPr>
            <w:r w:rsidRPr="000A2261">
              <w:rPr>
                <w:rFonts w:ascii="Calibri" w:eastAsia="Times New Roman" w:hAnsi="Calibri" w:cs="Calibri"/>
                <w:color w:val="000000"/>
                <w:kern w:val="0"/>
                <w:sz w:val="22"/>
                <w:szCs w:val="22"/>
                <w:lang w:eastAsia="es-AR"/>
                <w14:ligatures w14:val="none"/>
              </w:rPr>
              <w:t> </w:t>
            </w:r>
          </w:p>
        </w:tc>
        <w:tc>
          <w:tcPr>
            <w:tcW w:w="1135" w:type="dxa"/>
            <w:tcBorders>
              <w:top w:val="single" w:sz="4" w:space="0" w:color="auto"/>
              <w:left w:val="nil"/>
              <w:bottom w:val="single" w:sz="4" w:space="0" w:color="auto"/>
              <w:right w:val="single" w:sz="4" w:space="0" w:color="auto"/>
            </w:tcBorders>
            <w:shd w:val="clear" w:color="auto" w:fill="auto"/>
            <w:noWrap/>
            <w:vAlign w:val="bottom"/>
            <w:hideMark/>
          </w:tcPr>
          <w:p w14:paraId="4F3075D7" w14:textId="77777777" w:rsidR="008278B3" w:rsidRPr="000A2261" w:rsidRDefault="008278B3">
            <w:pPr>
              <w:spacing w:after="0" w:line="240" w:lineRule="auto"/>
              <w:rPr>
                <w:rFonts w:ascii="Calibri" w:eastAsia="Times New Roman" w:hAnsi="Calibri" w:cs="Calibri"/>
                <w:color w:val="000000"/>
                <w:kern w:val="0"/>
                <w:sz w:val="22"/>
                <w:szCs w:val="22"/>
                <w:lang w:eastAsia="es-AR"/>
                <w14:ligatures w14:val="none"/>
              </w:rPr>
            </w:pPr>
            <w:r w:rsidRPr="000A2261">
              <w:rPr>
                <w:rFonts w:ascii="Calibri" w:eastAsia="Times New Roman" w:hAnsi="Calibri" w:cs="Calibri"/>
                <w:color w:val="000000"/>
                <w:kern w:val="0"/>
                <w:sz w:val="22"/>
                <w:szCs w:val="22"/>
                <w:lang w:eastAsia="es-AR"/>
                <w14:ligatures w14:val="none"/>
              </w:rPr>
              <w:t> </w:t>
            </w:r>
          </w:p>
        </w:tc>
      </w:tr>
      <w:tr w:rsidR="008278B3" w:rsidRPr="000A2261" w14:paraId="0FB21280" w14:textId="77777777">
        <w:trPr>
          <w:trHeight w:val="288"/>
        </w:trPr>
        <w:tc>
          <w:tcPr>
            <w:tcW w:w="1697" w:type="dxa"/>
            <w:tcBorders>
              <w:top w:val="nil"/>
              <w:left w:val="single" w:sz="4" w:space="0" w:color="auto"/>
              <w:bottom w:val="single" w:sz="4" w:space="0" w:color="auto"/>
              <w:right w:val="single" w:sz="4" w:space="0" w:color="auto"/>
            </w:tcBorders>
            <w:shd w:val="clear" w:color="auto" w:fill="auto"/>
            <w:noWrap/>
            <w:vAlign w:val="bottom"/>
            <w:hideMark/>
          </w:tcPr>
          <w:p w14:paraId="6CB09AFC" w14:textId="77777777" w:rsidR="008278B3" w:rsidRPr="000A2261" w:rsidRDefault="008278B3">
            <w:pPr>
              <w:spacing w:after="0" w:line="240" w:lineRule="auto"/>
              <w:rPr>
                <w:rFonts w:ascii="Calibri" w:eastAsia="Times New Roman" w:hAnsi="Calibri" w:cs="Calibri"/>
                <w:color w:val="000000"/>
                <w:kern w:val="0"/>
                <w:sz w:val="22"/>
                <w:szCs w:val="22"/>
                <w:lang w:eastAsia="es-AR"/>
                <w14:ligatures w14:val="none"/>
              </w:rPr>
            </w:pPr>
            <w:r w:rsidRPr="000A2261">
              <w:rPr>
                <w:rFonts w:ascii="Calibri" w:eastAsia="Times New Roman" w:hAnsi="Calibri" w:cs="Calibri"/>
                <w:color w:val="000000"/>
                <w:kern w:val="0"/>
                <w:sz w:val="22"/>
                <w:szCs w:val="22"/>
                <w:lang w:eastAsia="es-AR"/>
                <w14:ligatures w14:val="none"/>
              </w:rPr>
              <w:t>valor hora para basicos</w:t>
            </w:r>
          </w:p>
        </w:tc>
        <w:tc>
          <w:tcPr>
            <w:tcW w:w="2209" w:type="dxa"/>
            <w:tcBorders>
              <w:top w:val="nil"/>
              <w:left w:val="nil"/>
              <w:bottom w:val="single" w:sz="4" w:space="0" w:color="auto"/>
              <w:right w:val="single" w:sz="4" w:space="0" w:color="auto"/>
            </w:tcBorders>
            <w:shd w:val="clear" w:color="FFCC99" w:fill="E2A66F"/>
            <w:noWrap/>
            <w:vAlign w:val="bottom"/>
            <w:hideMark/>
          </w:tcPr>
          <w:p w14:paraId="4E36A5F0" w14:textId="77777777" w:rsidR="008278B3" w:rsidRPr="000A2261" w:rsidRDefault="008278B3">
            <w:pPr>
              <w:spacing w:after="0" w:line="240" w:lineRule="auto"/>
              <w:jc w:val="center"/>
              <w:rPr>
                <w:rFonts w:ascii="Calibri" w:eastAsia="Times New Roman" w:hAnsi="Calibri" w:cs="Calibri"/>
                <w:b/>
                <w:bCs/>
                <w:i/>
                <w:iCs/>
                <w:color w:val="000000"/>
                <w:kern w:val="0"/>
                <w:sz w:val="22"/>
                <w:szCs w:val="22"/>
                <w:lang w:eastAsia="es-AR"/>
                <w14:ligatures w14:val="none"/>
              </w:rPr>
            </w:pPr>
            <w:r w:rsidRPr="000A2261">
              <w:rPr>
                <w:rFonts w:ascii="Calibri" w:eastAsia="Times New Roman" w:hAnsi="Calibri" w:cs="Calibri"/>
                <w:b/>
                <w:bCs/>
                <w:i/>
                <w:iCs/>
                <w:color w:val="000000"/>
                <w:kern w:val="0"/>
                <w:sz w:val="22"/>
                <w:szCs w:val="22"/>
                <w:lang w:eastAsia="es-AR"/>
                <w14:ligatures w14:val="none"/>
              </w:rPr>
              <w:t>1 Cat</w:t>
            </w:r>
          </w:p>
        </w:tc>
        <w:tc>
          <w:tcPr>
            <w:tcW w:w="1183" w:type="dxa"/>
            <w:tcBorders>
              <w:top w:val="nil"/>
              <w:left w:val="nil"/>
              <w:bottom w:val="single" w:sz="4" w:space="0" w:color="auto"/>
              <w:right w:val="single" w:sz="4" w:space="0" w:color="auto"/>
            </w:tcBorders>
            <w:shd w:val="clear" w:color="FFCC99" w:fill="E2A66F"/>
            <w:noWrap/>
            <w:vAlign w:val="bottom"/>
            <w:hideMark/>
          </w:tcPr>
          <w:p w14:paraId="2188D3B6" w14:textId="77777777" w:rsidR="008278B3" w:rsidRPr="000A2261" w:rsidRDefault="008278B3">
            <w:pPr>
              <w:spacing w:after="0" w:line="240" w:lineRule="auto"/>
              <w:jc w:val="center"/>
              <w:rPr>
                <w:rFonts w:ascii="Calibri" w:eastAsia="Times New Roman" w:hAnsi="Calibri" w:cs="Calibri"/>
                <w:b/>
                <w:bCs/>
                <w:i/>
                <w:iCs/>
                <w:color w:val="000000"/>
                <w:kern w:val="0"/>
                <w:sz w:val="22"/>
                <w:szCs w:val="22"/>
                <w:lang w:eastAsia="es-AR"/>
                <w14:ligatures w14:val="none"/>
              </w:rPr>
            </w:pPr>
            <w:r w:rsidRPr="000A2261">
              <w:rPr>
                <w:rFonts w:ascii="Calibri" w:eastAsia="Times New Roman" w:hAnsi="Calibri" w:cs="Calibri"/>
                <w:b/>
                <w:bCs/>
                <w:i/>
                <w:iCs/>
                <w:color w:val="000000"/>
                <w:kern w:val="0"/>
                <w:sz w:val="22"/>
                <w:szCs w:val="22"/>
                <w:lang w:eastAsia="es-AR"/>
                <w14:ligatures w14:val="none"/>
              </w:rPr>
              <w:t>2 Cat</w:t>
            </w:r>
          </w:p>
        </w:tc>
        <w:tc>
          <w:tcPr>
            <w:tcW w:w="1135" w:type="dxa"/>
            <w:tcBorders>
              <w:top w:val="nil"/>
              <w:left w:val="nil"/>
              <w:bottom w:val="single" w:sz="4" w:space="0" w:color="auto"/>
              <w:right w:val="single" w:sz="4" w:space="0" w:color="auto"/>
            </w:tcBorders>
            <w:shd w:val="clear" w:color="FFCC99" w:fill="E2A66F"/>
            <w:noWrap/>
            <w:vAlign w:val="bottom"/>
            <w:hideMark/>
          </w:tcPr>
          <w:p w14:paraId="192EB9B2" w14:textId="77777777" w:rsidR="008278B3" w:rsidRPr="000A2261" w:rsidRDefault="008278B3">
            <w:pPr>
              <w:spacing w:after="0" w:line="240" w:lineRule="auto"/>
              <w:jc w:val="center"/>
              <w:rPr>
                <w:rFonts w:ascii="Calibri" w:eastAsia="Times New Roman" w:hAnsi="Calibri" w:cs="Calibri"/>
                <w:b/>
                <w:bCs/>
                <w:i/>
                <w:iCs/>
                <w:color w:val="000000"/>
                <w:kern w:val="0"/>
                <w:sz w:val="22"/>
                <w:szCs w:val="22"/>
                <w:lang w:eastAsia="es-AR"/>
                <w14:ligatures w14:val="none"/>
              </w:rPr>
            </w:pPr>
            <w:r w:rsidRPr="000A2261">
              <w:rPr>
                <w:rFonts w:ascii="Calibri" w:eastAsia="Times New Roman" w:hAnsi="Calibri" w:cs="Calibri"/>
                <w:b/>
                <w:bCs/>
                <w:i/>
                <w:iCs/>
                <w:color w:val="000000"/>
                <w:kern w:val="0"/>
                <w:sz w:val="22"/>
                <w:szCs w:val="22"/>
                <w:lang w:eastAsia="es-AR"/>
                <w14:ligatures w14:val="none"/>
              </w:rPr>
              <w:t>3 Cat</w:t>
            </w:r>
          </w:p>
        </w:tc>
        <w:tc>
          <w:tcPr>
            <w:tcW w:w="1135" w:type="dxa"/>
            <w:tcBorders>
              <w:top w:val="nil"/>
              <w:left w:val="nil"/>
              <w:bottom w:val="single" w:sz="4" w:space="0" w:color="auto"/>
              <w:right w:val="single" w:sz="4" w:space="0" w:color="auto"/>
            </w:tcBorders>
            <w:shd w:val="clear" w:color="FFCC99" w:fill="E2A66F"/>
            <w:noWrap/>
            <w:vAlign w:val="bottom"/>
            <w:hideMark/>
          </w:tcPr>
          <w:p w14:paraId="3096AD91" w14:textId="77777777" w:rsidR="008278B3" w:rsidRPr="000A2261" w:rsidRDefault="008278B3">
            <w:pPr>
              <w:spacing w:after="0" w:line="240" w:lineRule="auto"/>
              <w:jc w:val="center"/>
              <w:rPr>
                <w:rFonts w:ascii="Calibri" w:eastAsia="Times New Roman" w:hAnsi="Calibri" w:cs="Calibri"/>
                <w:b/>
                <w:bCs/>
                <w:i/>
                <w:iCs/>
                <w:color w:val="000000"/>
                <w:kern w:val="0"/>
                <w:sz w:val="22"/>
                <w:szCs w:val="22"/>
                <w:lang w:eastAsia="es-AR"/>
                <w14:ligatures w14:val="none"/>
              </w:rPr>
            </w:pPr>
            <w:r w:rsidRPr="000A2261">
              <w:rPr>
                <w:rFonts w:ascii="Calibri" w:eastAsia="Times New Roman" w:hAnsi="Calibri" w:cs="Calibri"/>
                <w:b/>
                <w:bCs/>
                <w:i/>
                <w:iCs/>
                <w:color w:val="000000"/>
                <w:kern w:val="0"/>
                <w:sz w:val="22"/>
                <w:szCs w:val="22"/>
                <w:lang w:eastAsia="es-AR"/>
                <w14:ligatures w14:val="none"/>
              </w:rPr>
              <w:t>4 Cat</w:t>
            </w:r>
          </w:p>
        </w:tc>
        <w:tc>
          <w:tcPr>
            <w:tcW w:w="1135" w:type="dxa"/>
            <w:tcBorders>
              <w:top w:val="nil"/>
              <w:left w:val="nil"/>
              <w:bottom w:val="single" w:sz="4" w:space="0" w:color="auto"/>
              <w:right w:val="single" w:sz="4" w:space="0" w:color="auto"/>
            </w:tcBorders>
            <w:shd w:val="clear" w:color="FFCC99" w:fill="E2A66F"/>
            <w:noWrap/>
            <w:vAlign w:val="bottom"/>
            <w:hideMark/>
          </w:tcPr>
          <w:p w14:paraId="1F8D6D98" w14:textId="77777777" w:rsidR="008278B3" w:rsidRPr="000A2261" w:rsidRDefault="008278B3">
            <w:pPr>
              <w:spacing w:after="0" w:line="240" w:lineRule="auto"/>
              <w:jc w:val="center"/>
              <w:rPr>
                <w:rFonts w:ascii="Calibri" w:eastAsia="Times New Roman" w:hAnsi="Calibri" w:cs="Calibri"/>
                <w:b/>
                <w:bCs/>
                <w:i/>
                <w:iCs/>
                <w:color w:val="000000"/>
                <w:kern w:val="0"/>
                <w:sz w:val="22"/>
                <w:szCs w:val="22"/>
                <w:lang w:eastAsia="es-AR"/>
                <w14:ligatures w14:val="none"/>
              </w:rPr>
            </w:pPr>
            <w:r w:rsidRPr="000A2261">
              <w:rPr>
                <w:rFonts w:ascii="Calibri" w:eastAsia="Times New Roman" w:hAnsi="Calibri" w:cs="Calibri"/>
                <w:b/>
                <w:bCs/>
                <w:i/>
                <w:iCs/>
                <w:color w:val="000000"/>
                <w:kern w:val="0"/>
                <w:sz w:val="22"/>
                <w:szCs w:val="22"/>
                <w:lang w:eastAsia="es-AR"/>
                <w14:ligatures w14:val="none"/>
              </w:rPr>
              <w:t>5 Cat</w:t>
            </w:r>
          </w:p>
        </w:tc>
      </w:tr>
      <w:tr w:rsidR="008278B3" w:rsidRPr="000A2261" w14:paraId="41A4EA3D" w14:textId="77777777">
        <w:trPr>
          <w:trHeight w:val="288"/>
        </w:trPr>
        <w:tc>
          <w:tcPr>
            <w:tcW w:w="1697" w:type="dxa"/>
            <w:tcBorders>
              <w:top w:val="nil"/>
              <w:left w:val="single" w:sz="4" w:space="0" w:color="auto"/>
              <w:bottom w:val="single" w:sz="4" w:space="0" w:color="auto"/>
              <w:right w:val="single" w:sz="4" w:space="0" w:color="auto"/>
            </w:tcBorders>
            <w:shd w:val="clear" w:color="auto" w:fill="auto"/>
            <w:noWrap/>
            <w:vAlign w:val="bottom"/>
            <w:hideMark/>
          </w:tcPr>
          <w:p w14:paraId="3D7C6768" w14:textId="77777777" w:rsidR="008278B3" w:rsidRPr="000A2261" w:rsidRDefault="008278B3">
            <w:pPr>
              <w:spacing w:after="0" w:line="240" w:lineRule="auto"/>
              <w:jc w:val="right"/>
              <w:rPr>
                <w:rFonts w:ascii="Calibri" w:eastAsia="Times New Roman" w:hAnsi="Calibri" w:cs="Calibri"/>
                <w:b/>
                <w:bCs/>
                <w:color w:val="000000"/>
                <w:kern w:val="0"/>
                <w:sz w:val="22"/>
                <w:szCs w:val="22"/>
                <w:lang w:eastAsia="es-AR"/>
                <w14:ligatures w14:val="none"/>
              </w:rPr>
            </w:pPr>
            <w:r w:rsidRPr="000A2261">
              <w:rPr>
                <w:rFonts w:ascii="Calibri" w:eastAsia="Times New Roman" w:hAnsi="Calibri" w:cs="Calibri"/>
                <w:b/>
                <w:bCs/>
                <w:color w:val="000000"/>
                <w:kern w:val="0"/>
                <w:sz w:val="22"/>
                <w:szCs w:val="22"/>
                <w:lang w:eastAsia="es-AR"/>
                <w14:ligatures w14:val="none"/>
              </w:rPr>
              <w:t>nov-24</w:t>
            </w:r>
          </w:p>
        </w:tc>
        <w:tc>
          <w:tcPr>
            <w:tcW w:w="2209" w:type="dxa"/>
            <w:tcBorders>
              <w:top w:val="nil"/>
              <w:left w:val="nil"/>
              <w:bottom w:val="single" w:sz="4" w:space="0" w:color="auto"/>
              <w:right w:val="single" w:sz="4" w:space="0" w:color="auto"/>
            </w:tcBorders>
            <w:shd w:val="clear" w:color="auto" w:fill="auto"/>
            <w:noWrap/>
            <w:vAlign w:val="bottom"/>
            <w:hideMark/>
          </w:tcPr>
          <w:p w14:paraId="6897CF61" w14:textId="77777777" w:rsidR="008278B3" w:rsidRPr="000A2261" w:rsidRDefault="008278B3">
            <w:pPr>
              <w:spacing w:after="0" w:line="240" w:lineRule="auto"/>
              <w:jc w:val="center"/>
              <w:rPr>
                <w:rFonts w:ascii="Calibri" w:eastAsia="Times New Roman" w:hAnsi="Calibri" w:cs="Calibri"/>
                <w:color w:val="000000"/>
                <w:kern w:val="0"/>
                <w:sz w:val="22"/>
                <w:szCs w:val="22"/>
                <w:lang w:eastAsia="es-AR"/>
                <w14:ligatures w14:val="none"/>
              </w:rPr>
            </w:pPr>
            <w:r w:rsidRPr="000A2261">
              <w:rPr>
                <w:rFonts w:ascii="Calibri" w:eastAsia="Times New Roman" w:hAnsi="Calibri" w:cs="Calibri"/>
                <w:color w:val="000000"/>
                <w:kern w:val="0"/>
                <w:sz w:val="22"/>
                <w:szCs w:val="22"/>
                <w:lang w:eastAsia="es-AR"/>
                <w14:ligatures w14:val="none"/>
              </w:rPr>
              <w:t xml:space="preserve"> $          14.077,69 </w:t>
            </w:r>
          </w:p>
        </w:tc>
        <w:tc>
          <w:tcPr>
            <w:tcW w:w="1183" w:type="dxa"/>
            <w:tcBorders>
              <w:top w:val="nil"/>
              <w:left w:val="nil"/>
              <w:bottom w:val="single" w:sz="4" w:space="0" w:color="auto"/>
              <w:right w:val="single" w:sz="4" w:space="0" w:color="auto"/>
            </w:tcBorders>
            <w:shd w:val="clear" w:color="auto" w:fill="auto"/>
            <w:noWrap/>
            <w:vAlign w:val="bottom"/>
            <w:hideMark/>
          </w:tcPr>
          <w:p w14:paraId="22FBAAD6" w14:textId="77777777" w:rsidR="008278B3" w:rsidRPr="000A2261" w:rsidRDefault="008278B3">
            <w:pPr>
              <w:spacing w:after="0" w:line="240" w:lineRule="auto"/>
              <w:jc w:val="center"/>
              <w:rPr>
                <w:rFonts w:ascii="Calibri" w:eastAsia="Times New Roman" w:hAnsi="Calibri" w:cs="Calibri"/>
                <w:color w:val="000000"/>
                <w:kern w:val="0"/>
                <w:sz w:val="22"/>
                <w:szCs w:val="22"/>
                <w:lang w:eastAsia="es-AR"/>
                <w14:ligatures w14:val="none"/>
              </w:rPr>
            </w:pPr>
            <w:r w:rsidRPr="000A2261">
              <w:rPr>
                <w:rFonts w:ascii="Calibri" w:eastAsia="Times New Roman" w:hAnsi="Calibri" w:cs="Calibri"/>
                <w:color w:val="000000"/>
                <w:kern w:val="0"/>
                <w:sz w:val="22"/>
                <w:szCs w:val="22"/>
                <w:lang w:eastAsia="es-AR"/>
                <w14:ligatures w14:val="none"/>
              </w:rPr>
              <w:t xml:space="preserve"> $      13.914,41 </w:t>
            </w:r>
          </w:p>
        </w:tc>
        <w:tc>
          <w:tcPr>
            <w:tcW w:w="1135" w:type="dxa"/>
            <w:tcBorders>
              <w:top w:val="nil"/>
              <w:left w:val="nil"/>
              <w:bottom w:val="single" w:sz="4" w:space="0" w:color="auto"/>
              <w:right w:val="single" w:sz="4" w:space="0" w:color="auto"/>
            </w:tcBorders>
            <w:shd w:val="clear" w:color="auto" w:fill="auto"/>
            <w:noWrap/>
            <w:vAlign w:val="bottom"/>
            <w:hideMark/>
          </w:tcPr>
          <w:p w14:paraId="2BD58B1E" w14:textId="77777777" w:rsidR="008278B3" w:rsidRPr="000A2261" w:rsidRDefault="008278B3">
            <w:pPr>
              <w:spacing w:after="0" w:line="240" w:lineRule="auto"/>
              <w:jc w:val="center"/>
              <w:rPr>
                <w:rFonts w:ascii="Calibri" w:eastAsia="Times New Roman" w:hAnsi="Calibri" w:cs="Calibri"/>
                <w:color w:val="000000"/>
                <w:kern w:val="0"/>
                <w:sz w:val="22"/>
                <w:szCs w:val="22"/>
                <w:lang w:eastAsia="es-AR"/>
                <w14:ligatures w14:val="none"/>
              </w:rPr>
            </w:pPr>
            <w:r w:rsidRPr="000A2261">
              <w:rPr>
                <w:rFonts w:ascii="Calibri" w:eastAsia="Times New Roman" w:hAnsi="Calibri" w:cs="Calibri"/>
                <w:color w:val="000000"/>
                <w:kern w:val="0"/>
                <w:sz w:val="22"/>
                <w:szCs w:val="22"/>
                <w:lang w:eastAsia="es-AR"/>
                <w14:ligatures w14:val="none"/>
              </w:rPr>
              <w:t xml:space="preserve"> $     13.848,84 </w:t>
            </w:r>
          </w:p>
        </w:tc>
        <w:tc>
          <w:tcPr>
            <w:tcW w:w="1135" w:type="dxa"/>
            <w:tcBorders>
              <w:top w:val="nil"/>
              <w:left w:val="nil"/>
              <w:bottom w:val="single" w:sz="4" w:space="0" w:color="auto"/>
              <w:right w:val="single" w:sz="4" w:space="0" w:color="auto"/>
            </w:tcBorders>
            <w:shd w:val="clear" w:color="auto" w:fill="auto"/>
            <w:noWrap/>
            <w:vAlign w:val="bottom"/>
            <w:hideMark/>
          </w:tcPr>
          <w:p w14:paraId="3A46BA4B" w14:textId="77777777" w:rsidR="008278B3" w:rsidRPr="000A2261" w:rsidRDefault="008278B3">
            <w:pPr>
              <w:spacing w:after="0" w:line="240" w:lineRule="auto"/>
              <w:jc w:val="center"/>
              <w:rPr>
                <w:rFonts w:ascii="Calibri" w:eastAsia="Times New Roman" w:hAnsi="Calibri" w:cs="Calibri"/>
                <w:color w:val="000000"/>
                <w:kern w:val="0"/>
                <w:sz w:val="22"/>
                <w:szCs w:val="22"/>
                <w:lang w:eastAsia="es-AR"/>
                <w14:ligatures w14:val="none"/>
              </w:rPr>
            </w:pPr>
            <w:r w:rsidRPr="000A2261">
              <w:rPr>
                <w:rFonts w:ascii="Calibri" w:eastAsia="Times New Roman" w:hAnsi="Calibri" w:cs="Calibri"/>
                <w:color w:val="000000"/>
                <w:kern w:val="0"/>
                <w:sz w:val="22"/>
                <w:szCs w:val="22"/>
                <w:lang w:eastAsia="es-AR"/>
                <w14:ligatures w14:val="none"/>
              </w:rPr>
              <w:t xml:space="preserve"> $     13.652,76 </w:t>
            </w:r>
          </w:p>
        </w:tc>
        <w:tc>
          <w:tcPr>
            <w:tcW w:w="1135" w:type="dxa"/>
            <w:tcBorders>
              <w:top w:val="nil"/>
              <w:left w:val="nil"/>
              <w:bottom w:val="single" w:sz="4" w:space="0" w:color="auto"/>
              <w:right w:val="single" w:sz="4" w:space="0" w:color="auto"/>
            </w:tcBorders>
            <w:shd w:val="clear" w:color="auto" w:fill="auto"/>
            <w:noWrap/>
            <w:vAlign w:val="bottom"/>
            <w:hideMark/>
          </w:tcPr>
          <w:p w14:paraId="46659228" w14:textId="77777777" w:rsidR="008278B3" w:rsidRPr="000A2261" w:rsidRDefault="008278B3">
            <w:pPr>
              <w:spacing w:after="0" w:line="240" w:lineRule="auto"/>
              <w:jc w:val="center"/>
              <w:rPr>
                <w:rFonts w:ascii="Calibri" w:eastAsia="Times New Roman" w:hAnsi="Calibri" w:cs="Calibri"/>
                <w:color w:val="000000"/>
                <w:kern w:val="0"/>
                <w:sz w:val="22"/>
                <w:szCs w:val="22"/>
                <w:lang w:eastAsia="es-AR"/>
                <w14:ligatures w14:val="none"/>
              </w:rPr>
            </w:pPr>
            <w:r w:rsidRPr="000A2261">
              <w:rPr>
                <w:rFonts w:ascii="Calibri" w:eastAsia="Times New Roman" w:hAnsi="Calibri" w:cs="Calibri"/>
                <w:color w:val="000000"/>
                <w:kern w:val="0"/>
                <w:sz w:val="22"/>
                <w:szCs w:val="22"/>
                <w:lang w:eastAsia="es-AR"/>
                <w14:ligatures w14:val="none"/>
              </w:rPr>
              <w:t xml:space="preserve"> $     13.391,24 </w:t>
            </w:r>
          </w:p>
        </w:tc>
      </w:tr>
      <w:tr w:rsidR="008278B3" w:rsidRPr="000A2261" w14:paraId="5B81ABDC" w14:textId="77777777">
        <w:trPr>
          <w:trHeight w:val="288"/>
        </w:trPr>
        <w:tc>
          <w:tcPr>
            <w:tcW w:w="1697" w:type="dxa"/>
            <w:tcBorders>
              <w:top w:val="nil"/>
              <w:left w:val="nil"/>
              <w:bottom w:val="nil"/>
              <w:right w:val="nil"/>
            </w:tcBorders>
            <w:shd w:val="clear" w:color="auto" w:fill="auto"/>
            <w:noWrap/>
            <w:vAlign w:val="bottom"/>
            <w:hideMark/>
          </w:tcPr>
          <w:p w14:paraId="6EBAFA9A" w14:textId="77777777" w:rsidR="008278B3" w:rsidRPr="000A2261" w:rsidRDefault="008278B3">
            <w:pPr>
              <w:spacing w:after="0" w:line="240" w:lineRule="auto"/>
              <w:jc w:val="center"/>
              <w:rPr>
                <w:rFonts w:ascii="Calibri" w:eastAsia="Times New Roman" w:hAnsi="Calibri" w:cs="Calibri"/>
                <w:color w:val="000000"/>
                <w:kern w:val="0"/>
                <w:sz w:val="22"/>
                <w:szCs w:val="22"/>
                <w:lang w:eastAsia="es-AR"/>
                <w14:ligatures w14:val="none"/>
              </w:rPr>
            </w:pPr>
          </w:p>
        </w:tc>
        <w:tc>
          <w:tcPr>
            <w:tcW w:w="2209" w:type="dxa"/>
            <w:tcBorders>
              <w:top w:val="nil"/>
              <w:left w:val="nil"/>
              <w:bottom w:val="nil"/>
              <w:right w:val="nil"/>
            </w:tcBorders>
            <w:shd w:val="clear" w:color="auto" w:fill="auto"/>
            <w:noWrap/>
            <w:vAlign w:val="bottom"/>
            <w:hideMark/>
          </w:tcPr>
          <w:p w14:paraId="162CDAFC" w14:textId="77777777" w:rsidR="008278B3" w:rsidRPr="000A2261" w:rsidRDefault="008278B3">
            <w:pPr>
              <w:spacing w:after="0" w:line="240" w:lineRule="auto"/>
              <w:rPr>
                <w:rFonts w:ascii="Times New Roman" w:eastAsia="Times New Roman" w:hAnsi="Times New Roman" w:cs="Times New Roman"/>
                <w:kern w:val="0"/>
                <w:sz w:val="20"/>
                <w:szCs w:val="20"/>
                <w:lang w:eastAsia="es-AR"/>
                <w14:ligatures w14:val="none"/>
              </w:rPr>
            </w:pPr>
          </w:p>
        </w:tc>
        <w:tc>
          <w:tcPr>
            <w:tcW w:w="1183" w:type="dxa"/>
            <w:tcBorders>
              <w:top w:val="nil"/>
              <w:left w:val="nil"/>
              <w:bottom w:val="nil"/>
              <w:right w:val="nil"/>
            </w:tcBorders>
            <w:shd w:val="clear" w:color="auto" w:fill="auto"/>
            <w:noWrap/>
            <w:vAlign w:val="bottom"/>
            <w:hideMark/>
          </w:tcPr>
          <w:p w14:paraId="51D9C4E5" w14:textId="77777777" w:rsidR="008278B3" w:rsidRPr="000A2261" w:rsidRDefault="008278B3">
            <w:pPr>
              <w:spacing w:after="0" w:line="240" w:lineRule="auto"/>
              <w:rPr>
                <w:rFonts w:ascii="Times New Roman" w:eastAsia="Times New Roman" w:hAnsi="Times New Roman" w:cs="Times New Roman"/>
                <w:kern w:val="0"/>
                <w:sz w:val="20"/>
                <w:szCs w:val="20"/>
                <w:lang w:eastAsia="es-AR"/>
                <w14:ligatures w14:val="none"/>
              </w:rPr>
            </w:pPr>
          </w:p>
        </w:tc>
        <w:tc>
          <w:tcPr>
            <w:tcW w:w="1135" w:type="dxa"/>
            <w:tcBorders>
              <w:top w:val="nil"/>
              <w:left w:val="nil"/>
              <w:bottom w:val="nil"/>
              <w:right w:val="nil"/>
            </w:tcBorders>
            <w:shd w:val="clear" w:color="auto" w:fill="auto"/>
            <w:noWrap/>
            <w:vAlign w:val="bottom"/>
            <w:hideMark/>
          </w:tcPr>
          <w:p w14:paraId="2A636CBE" w14:textId="77777777" w:rsidR="008278B3" w:rsidRPr="000A2261" w:rsidRDefault="008278B3">
            <w:pPr>
              <w:spacing w:after="0" w:line="240" w:lineRule="auto"/>
              <w:rPr>
                <w:rFonts w:ascii="Times New Roman" w:eastAsia="Times New Roman" w:hAnsi="Times New Roman" w:cs="Times New Roman"/>
                <w:kern w:val="0"/>
                <w:sz w:val="20"/>
                <w:szCs w:val="20"/>
                <w:lang w:eastAsia="es-AR"/>
                <w14:ligatures w14:val="none"/>
              </w:rPr>
            </w:pPr>
          </w:p>
        </w:tc>
        <w:tc>
          <w:tcPr>
            <w:tcW w:w="1135" w:type="dxa"/>
            <w:tcBorders>
              <w:top w:val="nil"/>
              <w:left w:val="nil"/>
              <w:bottom w:val="nil"/>
              <w:right w:val="nil"/>
            </w:tcBorders>
            <w:shd w:val="clear" w:color="auto" w:fill="auto"/>
            <w:noWrap/>
            <w:vAlign w:val="bottom"/>
            <w:hideMark/>
          </w:tcPr>
          <w:p w14:paraId="434F8FE9" w14:textId="77777777" w:rsidR="008278B3" w:rsidRPr="000A2261" w:rsidRDefault="008278B3">
            <w:pPr>
              <w:spacing w:after="0" w:line="240" w:lineRule="auto"/>
              <w:rPr>
                <w:rFonts w:ascii="Times New Roman" w:eastAsia="Times New Roman" w:hAnsi="Times New Roman" w:cs="Times New Roman"/>
                <w:kern w:val="0"/>
                <w:sz w:val="20"/>
                <w:szCs w:val="20"/>
                <w:lang w:eastAsia="es-AR"/>
                <w14:ligatures w14:val="none"/>
              </w:rPr>
            </w:pPr>
          </w:p>
        </w:tc>
        <w:tc>
          <w:tcPr>
            <w:tcW w:w="1135" w:type="dxa"/>
            <w:tcBorders>
              <w:top w:val="nil"/>
              <w:left w:val="nil"/>
              <w:bottom w:val="nil"/>
              <w:right w:val="nil"/>
            </w:tcBorders>
            <w:shd w:val="clear" w:color="auto" w:fill="auto"/>
            <w:noWrap/>
            <w:vAlign w:val="bottom"/>
            <w:hideMark/>
          </w:tcPr>
          <w:p w14:paraId="5E50C425" w14:textId="77777777" w:rsidR="008278B3" w:rsidRPr="000A2261" w:rsidRDefault="008278B3">
            <w:pPr>
              <w:spacing w:after="0" w:line="240" w:lineRule="auto"/>
              <w:rPr>
                <w:rFonts w:ascii="Times New Roman" w:eastAsia="Times New Roman" w:hAnsi="Times New Roman" w:cs="Times New Roman"/>
                <w:kern w:val="0"/>
                <w:sz w:val="20"/>
                <w:szCs w:val="20"/>
                <w:lang w:eastAsia="es-AR"/>
                <w14:ligatures w14:val="none"/>
              </w:rPr>
            </w:pPr>
          </w:p>
        </w:tc>
      </w:tr>
    </w:tbl>
    <w:p w14:paraId="18AB10C2" w14:textId="77777777" w:rsidR="008278B3" w:rsidRDefault="008278B3" w:rsidP="008278B3">
      <w:pPr>
        <w:rPr>
          <w:b/>
          <w:bCs/>
        </w:rPr>
      </w:pPr>
    </w:p>
    <w:p w14:paraId="75AEA349" w14:textId="77777777" w:rsidR="008278B3" w:rsidRPr="00571ADA" w:rsidRDefault="008278B3" w:rsidP="008278B3">
      <w:pPr>
        <w:rPr>
          <w:b/>
          <w:bCs/>
        </w:rPr>
      </w:pPr>
      <w:r w:rsidRPr="00571ADA">
        <w:rPr>
          <w:b/>
          <w:bCs/>
        </w:rPr>
        <w:t>Asignaciones familiares personal no docente.</w:t>
      </w:r>
    </w:p>
    <w:p w14:paraId="47BB2C4B" w14:textId="3506A1D2" w:rsidR="008278B3" w:rsidRDefault="008278B3" w:rsidP="008278B3">
      <w:r>
        <w:t xml:space="preserve">Se aplica la Resolución </w:t>
      </w:r>
      <w:r w:rsidR="00011235">
        <w:t>1124/2024</w:t>
      </w:r>
      <w:r>
        <w:t xml:space="preserve"> publicada en el Boletín Oficial de la Nación el </w:t>
      </w:r>
      <w:r w:rsidR="00011235">
        <w:t>26 de noviembre</w:t>
      </w:r>
      <w:r>
        <w:t xml:space="preserve"> de 2024.-</w:t>
      </w:r>
    </w:p>
    <w:p w14:paraId="729F0DFD" w14:textId="77777777" w:rsidR="008278B3" w:rsidRDefault="008278B3" w:rsidP="008278B3">
      <w:r>
        <w:t>Para tener derecho a las asignaciones familiares, hay que tener en cuenta:</w:t>
      </w:r>
    </w:p>
    <w:p w14:paraId="5AE88D75" w14:textId="0AA58312" w:rsidR="008278B3" w:rsidRDefault="00011235" w:rsidP="008278B3">
      <w:pPr>
        <w:jc w:val="both"/>
      </w:pPr>
      <w:r w:rsidRPr="00011235">
        <w:t>ARTÍCULO 4°.- La percepción de un ingreso superior a PESOS UN MILLÓN NOVECIENTOS DOCE MIL DOSCICIENTOS SETENTA Y SIETE ($1.912.277) por parte de una de las personas integrantes del grupo familiar referido en el artículo 1° del Decreto N° 1667/2012, excluye a dicho grupo del cobro de las asignaciones familiares, aun cuando la suma de sus ingresos no supere el límite máximo de ingresos establecido en los anexos de la presente.</w:t>
      </w:r>
    </w:p>
    <w:p w14:paraId="2687A6BC" w14:textId="7FF9C338" w:rsidR="008278B3" w:rsidRDefault="008278B3" w:rsidP="008278B3">
      <w:r>
        <w:t>Se adjuntan las escalas vigentes para el mes de DICIEMBRE:</w:t>
      </w:r>
    </w:p>
    <w:tbl>
      <w:tblPr>
        <w:tblW w:w="10220" w:type="dxa"/>
        <w:tblCellMar>
          <w:left w:w="70" w:type="dxa"/>
          <w:right w:w="70" w:type="dxa"/>
        </w:tblCellMar>
        <w:tblLook w:val="04A0" w:firstRow="1" w:lastRow="0" w:firstColumn="1" w:lastColumn="0" w:noHBand="0" w:noVBand="1"/>
      </w:tblPr>
      <w:tblGrid>
        <w:gridCol w:w="3909"/>
        <w:gridCol w:w="5029"/>
        <w:gridCol w:w="1282"/>
      </w:tblGrid>
      <w:tr w:rsidR="008278B3" w:rsidRPr="002369B8" w14:paraId="2707A324" w14:textId="77777777">
        <w:trPr>
          <w:gridAfter w:val="1"/>
          <w:wAfter w:w="1282" w:type="dxa"/>
          <w:trHeight w:val="499"/>
        </w:trPr>
        <w:tc>
          <w:tcPr>
            <w:tcW w:w="8938" w:type="dxa"/>
            <w:gridSpan w:val="2"/>
            <w:vMerge w:val="restart"/>
            <w:tcBorders>
              <w:top w:val="nil"/>
              <w:left w:val="nil"/>
              <w:bottom w:val="nil"/>
              <w:right w:val="nil"/>
            </w:tcBorders>
            <w:shd w:val="clear" w:color="000000" w:fill="FFFFFF"/>
            <w:vAlign w:val="center"/>
            <w:hideMark/>
          </w:tcPr>
          <w:p w14:paraId="3D143CFC" w14:textId="77777777" w:rsidR="008278B3" w:rsidRDefault="008278B3">
            <w:pPr>
              <w:spacing w:after="0" w:line="240" w:lineRule="auto"/>
              <w:jc w:val="center"/>
              <w:rPr>
                <w:rFonts w:ascii="Verdana" w:eastAsia="Times New Roman" w:hAnsi="Verdana" w:cs="Times New Roman"/>
                <w:b/>
                <w:bCs/>
                <w:color w:val="000000"/>
                <w:kern w:val="0"/>
                <w:sz w:val="15"/>
                <w:szCs w:val="15"/>
                <w:lang w:eastAsia="es-AR"/>
                <w14:ligatures w14:val="none"/>
              </w:rPr>
            </w:pPr>
          </w:p>
          <w:p w14:paraId="4C745C59" w14:textId="79971536" w:rsidR="008278B3" w:rsidRPr="002369B8" w:rsidRDefault="008278B3">
            <w:pPr>
              <w:spacing w:after="0" w:line="240" w:lineRule="auto"/>
              <w:jc w:val="center"/>
              <w:rPr>
                <w:rFonts w:ascii="Verdana" w:eastAsia="Times New Roman" w:hAnsi="Verdana" w:cs="Times New Roman"/>
                <w:b/>
                <w:bCs/>
                <w:color w:val="000000"/>
                <w:kern w:val="0"/>
                <w:sz w:val="15"/>
                <w:szCs w:val="15"/>
                <w:lang w:eastAsia="es-AR"/>
                <w14:ligatures w14:val="none"/>
              </w:rPr>
            </w:pPr>
            <w:r w:rsidRPr="002369B8">
              <w:rPr>
                <w:rFonts w:ascii="Verdana" w:eastAsia="Times New Roman" w:hAnsi="Verdana" w:cs="Times New Roman"/>
                <w:b/>
                <w:bCs/>
                <w:color w:val="000000"/>
                <w:kern w:val="0"/>
                <w:sz w:val="15"/>
                <w:szCs w:val="15"/>
                <w:lang w:eastAsia="es-AR"/>
                <w14:ligatures w14:val="none"/>
              </w:rPr>
              <w:t xml:space="preserve">ASIGNACIONES FAMILIARES </w:t>
            </w:r>
            <w:r>
              <w:rPr>
                <w:rFonts w:ascii="Verdana" w:eastAsia="Times New Roman" w:hAnsi="Verdana" w:cs="Times New Roman"/>
                <w:b/>
                <w:bCs/>
                <w:color w:val="000000"/>
                <w:kern w:val="0"/>
                <w:sz w:val="15"/>
                <w:szCs w:val="15"/>
                <w:lang w:eastAsia="es-AR"/>
                <w14:ligatures w14:val="none"/>
              </w:rPr>
              <w:t>DICIEMBRE</w:t>
            </w:r>
            <w:r w:rsidRPr="002369B8">
              <w:rPr>
                <w:rFonts w:ascii="Verdana" w:eastAsia="Times New Roman" w:hAnsi="Verdana" w:cs="Times New Roman"/>
                <w:b/>
                <w:bCs/>
                <w:color w:val="000000"/>
                <w:kern w:val="0"/>
                <w:sz w:val="15"/>
                <w:szCs w:val="15"/>
                <w:lang w:eastAsia="es-AR"/>
                <w14:ligatures w14:val="none"/>
              </w:rPr>
              <w:t xml:space="preserve"> 2024</w:t>
            </w:r>
          </w:p>
        </w:tc>
      </w:tr>
      <w:tr w:rsidR="008278B3" w:rsidRPr="002369B8" w14:paraId="09831F42" w14:textId="77777777">
        <w:trPr>
          <w:gridAfter w:val="1"/>
          <w:wAfter w:w="1282" w:type="dxa"/>
          <w:trHeight w:val="499"/>
        </w:trPr>
        <w:tc>
          <w:tcPr>
            <w:tcW w:w="8938" w:type="dxa"/>
            <w:gridSpan w:val="2"/>
            <w:vMerge/>
            <w:tcBorders>
              <w:top w:val="nil"/>
              <w:left w:val="nil"/>
              <w:bottom w:val="nil"/>
              <w:right w:val="nil"/>
            </w:tcBorders>
            <w:vAlign w:val="center"/>
            <w:hideMark/>
          </w:tcPr>
          <w:p w14:paraId="6B0A69A0" w14:textId="77777777" w:rsidR="008278B3" w:rsidRPr="002369B8" w:rsidRDefault="008278B3">
            <w:pPr>
              <w:spacing w:after="0" w:line="240" w:lineRule="auto"/>
              <w:rPr>
                <w:rFonts w:ascii="Verdana" w:eastAsia="Times New Roman" w:hAnsi="Verdana" w:cs="Times New Roman"/>
                <w:b/>
                <w:bCs/>
                <w:color w:val="000000"/>
                <w:kern w:val="0"/>
                <w:sz w:val="15"/>
                <w:szCs w:val="15"/>
                <w:lang w:eastAsia="es-AR"/>
                <w14:ligatures w14:val="none"/>
              </w:rPr>
            </w:pPr>
          </w:p>
        </w:tc>
      </w:tr>
      <w:tr w:rsidR="008278B3" w:rsidRPr="002369B8" w14:paraId="11B2FBD3" w14:textId="77777777">
        <w:trPr>
          <w:gridAfter w:val="1"/>
          <w:wAfter w:w="1282" w:type="dxa"/>
          <w:trHeight w:val="300"/>
        </w:trPr>
        <w:tc>
          <w:tcPr>
            <w:tcW w:w="3909" w:type="dxa"/>
            <w:vMerge w:val="restart"/>
            <w:tcBorders>
              <w:top w:val="nil"/>
              <w:left w:val="nil"/>
              <w:bottom w:val="single" w:sz="8" w:space="0" w:color="000000"/>
              <w:right w:val="single" w:sz="8" w:space="0" w:color="auto"/>
            </w:tcBorders>
            <w:shd w:val="clear" w:color="000000" w:fill="FFFFFF"/>
            <w:vAlign w:val="center"/>
            <w:hideMark/>
          </w:tcPr>
          <w:p w14:paraId="0652CB78" w14:textId="77777777" w:rsidR="008278B3" w:rsidRPr="002369B8" w:rsidRDefault="008278B3">
            <w:pPr>
              <w:spacing w:after="0" w:line="240" w:lineRule="auto"/>
              <w:rPr>
                <w:rFonts w:ascii="Verdana" w:eastAsia="Times New Roman" w:hAnsi="Verdana" w:cs="Times New Roman"/>
                <w:color w:val="000000"/>
                <w:kern w:val="0"/>
                <w:sz w:val="15"/>
                <w:szCs w:val="15"/>
                <w:lang w:eastAsia="es-AR"/>
                <w14:ligatures w14:val="none"/>
              </w:rPr>
            </w:pPr>
            <w:r w:rsidRPr="002369B8">
              <w:rPr>
                <w:rFonts w:ascii="Verdana" w:eastAsia="Times New Roman" w:hAnsi="Verdana" w:cs="Times New Roman"/>
                <w:color w:val="000000"/>
                <w:kern w:val="0"/>
                <w:sz w:val="15"/>
                <w:szCs w:val="15"/>
                <w:lang w:eastAsia="es-AR"/>
                <w14:ligatures w14:val="none"/>
              </w:rPr>
              <w:t> </w:t>
            </w:r>
          </w:p>
        </w:tc>
        <w:tc>
          <w:tcPr>
            <w:tcW w:w="5029" w:type="dxa"/>
            <w:tcBorders>
              <w:top w:val="single" w:sz="8" w:space="0" w:color="auto"/>
              <w:left w:val="nil"/>
              <w:bottom w:val="nil"/>
              <w:right w:val="single" w:sz="8" w:space="0" w:color="auto"/>
            </w:tcBorders>
            <w:shd w:val="clear" w:color="000000" w:fill="FFFFFF"/>
            <w:vAlign w:val="center"/>
            <w:hideMark/>
          </w:tcPr>
          <w:p w14:paraId="31547FAE" w14:textId="77777777" w:rsidR="008278B3" w:rsidRPr="002369B8" w:rsidRDefault="008278B3">
            <w:pPr>
              <w:spacing w:after="0" w:line="240" w:lineRule="auto"/>
              <w:rPr>
                <w:rFonts w:ascii="Calibri" w:eastAsia="Times New Roman" w:hAnsi="Calibri" w:cs="Calibri"/>
                <w:color w:val="000000"/>
                <w:kern w:val="0"/>
                <w:sz w:val="22"/>
                <w:szCs w:val="22"/>
                <w:lang w:eastAsia="es-AR"/>
                <w14:ligatures w14:val="none"/>
              </w:rPr>
            </w:pPr>
            <w:r w:rsidRPr="002369B8">
              <w:rPr>
                <w:rFonts w:ascii="Calibri" w:eastAsia="Times New Roman" w:hAnsi="Calibri" w:cs="Calibri"/>
                <w:color w:val="000000"/>
                <w:kern w:val="0"/>
                <w:sz w:val="22"/>
                <w:szCs w:val="22"/>
                <w:lang w:eastAsia="es-AR"/>
                <w14:ligatures w14:val="none"/>
              </w:rPr>
              <w:t> </w:t>
            </w:r>
          </w:p>
        </w:tc>
      </w:tr>
      <w:tr w:rsidR="008278B3" w:rsidRPr="002369B8" w14:paraId="6F711D1B" w14:textId="77777777">
        <w:trPr>
          <w:gridAfter w:val="1"/>
          <w:wAfter w:w="1282" w:type="dxa"/>
          <w:trHeight w:val="315"/>
        </w:trPr>
        <w:tc>
          <w:tcPr>
            <w:tcW w:w="3909" w:type="dxa"/>
            <w:vMerge/>
            <w:tcBorders>
              <w:top w:val="nil"/>
              <w:left w:val="nil"/>
              <w:bottom w:val="single" w:sz="8" w:space="0" w:color="000000"/>
              <w:right w:val="single" w:sz="8" w:space="0" w:color="auto"/>
            </w:tcBorders>
            <w:vAlign w:val="center"/>
            <w:hideMark/>
          </w:tcPr>
          <w:p w14:paraId="1A737751" w14:textId="77777777" w:rsidR="008278B3" w:rsidRPr="002369B8" w:rsidRDefault="008278B3">
            <w:pPr>
              <w:spacing w:after="0" w:line="240" w:lineRule="auto"/>
              <w:rPr>
                <w:rFonts w:ascii="Verdana" w:eastAsia="Times New Roman" w:hAnsi="Verdana" w:cs="Times New Roman"/>
                <w:color w:val="000000"/>
                <w:kern w:val="0"/>
                <w:sz w:val="15"/>
                <w:szCs w:val="15"/>
                <w:lang w:eastAsia="es-AR"/>
                <w14:ligatures w14:val="none"/>
              </w:rPr>
            </w:pPr>
          </w:p>
        </w:tc>
        <w:tc>
          <w:tcPr>
            <w:tcW w:w="5029" w:type="dxa"/>
            <w:tcBorders>
              <w:top w:val="nil"/>
              <w:left w:val="nil"/>
              <w:bottom w:val="single" w:sz="8" w:space="0" w:color="auto"/>
              <w:right w:val="single" w:sz="8" w:space="0" w:color="auto"/>
            </w:tcBorders>
            <w:shd w:val="clear" w:color="000000" w:fill="FFFFFF"/>
            <w:vAlign w:val="center"/>
            <w:hideMark/>
          </w:tcPr>
          <w:p w14:paraId="5AB5119A" w14:textId="77777777" w:rsidR="008278B3" w:rsidRPr="002369B8" w:rsidRDefault="008278B3">
            <w:pPr>
              <w:spacing w:after="0" w:line="240" w:lineRule="auto"/>
              <w:jc w:val="center"/>
              <w:rPr>
                <w:rFonts w:ascii="Verdana" w:eastAsia="Times New Roman" w:hAnsi="Verdana" w:cs="Times New Roman"/>
                <w:b/>
                <w:bCs/>
                <w:color w:val="000000"/>
                <w:kern w:val="0"/>
                <w:sz w:val="15"/>
                <w:szCs w:val="15"/>
                <w:lang w:eastAsia="es-AR"/>
                <w14:ligatures w14:val="none"/>
              </w:rPr>
            </w:pPr>
            <w:r w:rsidRPr="002369B8">
              <w:rPr>
                <w:rFonts w:ascii="Verdana" w:eastAsia="Times New Roman" w:hAnsi="Verdana" w:cs="Times New Roman"/>
                <w:b/>
                <w:bCs/>
                <w:color w:val="000000"/>
                <w:kern w:val="0"/>
                <w:sz w:val="15"/>
                <w:szCs w:val="15"/>
                <w:lang w:eastAsia="es-AR"/>
                <w14:ligatures w14:val="none"/>
              </w:rPr>
              <w:t> </w:t>
            </w:r>
          </w:p>
        </w:tc>
      </w:tr>
      <w:tr w:rsidR="008278B3" w:rsidRPr="002369B8" w14:paraId="463B5FAF" w14:textId="77777777">
        <w:trPr>
          <w:gridAfter w:val="1"/>
          <w:wAfter w:w="1282" w:type="dxa"/>
          <w:trHeight w:val="615"/>
        </w:trPr>
        <w:tc>
          <w:tcPr>
            <w:tcW w:w="3909" w:type="dxa"/>
            <w:tcBorders>
              <w:top w:val="nil"/>
              <w:left w:val="single" w:sz="8" w:space="0" w:color="auto"/>
              <w:bottom w:val="single" w:sz="8" w:space="0" w:color="auto"/>
              <w:right w:val="single" w:sz="8" w:space="0" w:color="auto"/>
            </w:tcBorders>
            <w:shd w:val="clear" w:color="000000" w:fill="FFFFFF"/>
            <w:vAlign w:val="center"/>
            <w:hideMark/>
          </w:tcPr>
          <w:p w14:paraId="61767EAE" w14:textId="77777777" w:rsidR="008278B3" w:rsidRPr="002369B8" w:rsidRDefault="008278B3">
            <w:pPr>
              <w:spacing w:after="0" w:line="240" w:lineRule="auto"/>
              <w:rPr>
                <w:rFonts w:ascii="Aptos Narrow" w:eastAsia="Times New Roman" w:hAnsi="Aptos Narrow" w:cs="Times New Roman"/>
                <w:color w:val="467886"/>
                <w:kern w:val="0"/>
                <w:sz w:val="22"/>
                <w:szCs w:val="22"/>
                <w:u w:val="single"/>
                <w:lang w:eastAsia="es-AR"/>
                <w14:ligatures w14:val="none"/>
              </w:rPr>
            </w:pPr>
            <w:hyperlink r:id="rId4" w:anchor="q9" w:tgtFrame="_blank" w:history="1">
              <w:r w:rsidRPr="002369B8">
                <w:rPr>
                  <w:rFonts w:ascii="Aptos Narrow" w:eastAsia="Times New Roman" w:hAnsi="Aptos Narrow" w:cs="Times New Roman"/>
                  <w:color w:val="467886"/>
                  <w:kern w:val="0"/>
                  <w:sz w:val="22"/>
                  <w:szCs w:val="22"/>
                  <w:u w:val="single"/>
                  <w:lang w:eastAsia="es-AR"/>
                  <w14:ligatures w14:val="none"/>
                </w:rPr>
                <w:t>NACIMIENTO(9)</w:t>
              </w:r>
            </w:hyperlink>
          </w:p>
        </w:tc>
        <w:tc>
          <w:tcPr>
            <w:tcW w:w="5029" w:type="dxa"/>
            <w:tcBorders>
              <w:top w:val="nil"/>
              <w:left w:val="nil"/>
              <w:bottom w:val="single" w:sz="8" w:space="0" w:color="auto"/>
              <w:right w:val="single" w:sz="8" w:space="0" w:color="auto"/>
            </w:tcBorders>
            <w:shd w:val="clear" w:color="000000" w:fill="FFFFFF"/>
            <w:vAlign w:val="center"/>
            <w:hideMark/>
          </w:tcPr>
          <w:p w14:paraId="19E6CC61" w14:textId="77777777" w:rsidR="008278B3" w:rsidRPr="002369B8" w:rsidRDefault="008278B3">
            <w:pPr>
              <w:spacing w:after="0" w:line="240" w:lineRule="auto"/>
              <w:jc w:val="center"/>
              <w:rPr>
                <w:rFonts w:ascii="Calibri" w:eastAsia="Times New Roman" w:hAnsi="Calibri" w:cs="Calibri"/>
                <w:color w:val="000000"/>
                <w:kern w:val="0"/>
                <w:sz w:val="22"/>
                <w:szCs w:val="22"/>
                <w:lang w:eastAsia="es-AR"/>
                <w14:ligatures w14:val="none"/>
              </w:rPr>
            </w:pPr>
            <w:r w:rsidRPr="002369B8">
              <w:rPr>
                <w:rFonts w:ascii="Calibri" w:eastAsia="Times New Roman" w:hAnsi="Calibri" w:cs="Calibri"/>
                <w:color w:val="000000"/>
                <w:kern w:val="0"/>
                <w:sz w:val="22"/>
                <w:szCs w:val="22"/>
                <w:lang w:eastAsia="es-AR"/>
                <w14:ligatures w14:val="none"/>
              </w:rPr>
              <w:t> </w:t>
            </w:r>
          </w:p>
        </w:tc>
      </w:tr>
      <w:tr w:rsidR="008278B3" w:rsidRPr="002369B8" w14:paraId="7833122E" w14:textId="77777777">
        <w:trPr>
          <w:gridAfter w:val="1"/>
          <w:wAfter w:w="1282" w:type="dxa"/>
          <w:trHeight w:val="405"/>
        </w:trPr>
        <w:tc>
          <w:tcPr>
            <w:tcW w:w="3909" w:type="dxa"/>
            <w:tcBorders>
              <w:top w:val="nil"/>
              <w:left w:val="single" w:sz="8" w:space="0" w:color="auto"/>
              <w:bottom w:val="single" w:sz="8" w:space="0" w:color="auto"/>
              <w:right w:val="single" w:sz="8" w:space="0" w:color="auto"/>
            </w:tcBorders>
            <w:shd w:val="clear" w:color="000000" w:fill="FFFFFF"/>
            <w:vAlign w:val="center"/>
            <w:hideMark/>
          </w:tcPr>
          <w:p w14:paraId="6ED28A1F" w14:textId="4910BDB7" w:rsidR="008278B3" w:rsidRPr="002369B8" w:rsidRDefault="008278B3">
            <w:pPr>
              <w:spacing w:after="0" w:line="240" w:lineRule="auto"/>
              <w:rPr>
                <w:rFonts w:ascii="Verdana" w:eastAsia="Times New Roman" w:hAnsi="Verdana" w:cs="Times New Roman"/>
                <w:color w:val="000000"/>
                <w:kern w:val="0"/>
                <w:sz w:val="15"/>
                <w:szCs w:val="15"/>
                <w:lang w:eastAsia="es-AR"/>
                <w14:ligatures w14:val="none"/>
              </w:rPr>
            </w:pPr>
            <w:r w:rsidRPr="002369B8">
              <w:rPr>
                <w:rFonts w:ascii="Verdana" w:eastAsia="Times New Roman" w:hAnsi="Verdana" w:cs="Times New Roman"/>
                <w:color w:val="000000"/>
                <w:kern w:val="0"/>
                <w:sz w:val="15"/>
                <w:szCs w:val="15"/>
                <w:lang w:eastAsia="es-AR"/>
                <w14:ligatures w14:val="none"/>
              </w:rPr>
              <w:t xml:space="preserve">IGF hasta $ </w:t>
            </w:r>
            <w:r w:rsidR="00011235">
              <w:rPr>
                <w:rFonts w:ascii="Verdana" w:eastAsia="Times New Roman" w:hAnsi="Verdana" w:cs="Times New Roman"/>
                <w:color w:val="000000"/>
                <w:kern w:val="0"/>
                <w:sz w:val="15"/>
                <w:szCs w:val="15"/>
                <w:lang w:eastAsia="es-AR"/>
                <w14:ligatures w14:val="none"/>
              </w:rPr>
              <w:t>3824554</w:t>
            </w:r>
          </w:p>
        </w:tc>
        <w:tc>
          <w:tcPr>
            <w:tcW w:w="5029" w:type="dxa"/>
            <w:tcBorders>
              <w:top w:val="nil"/>
              <w:left w:val="nil"/>
              <w:bottom w:val="single" w:sz="8" w:space="0" w:color="auto"/>
              <w:right w:val="single" w:sz="8" w:space="0" w:color="auto"/>
            </w:tcBorders>
            <w:shd w:val="clear" w:color="000000" w:fill="FFFFFF"/>
            <w:vAlign w:val="center"/>
            <w:hideMark/>
          </w:tcPr>
          <w:p w14:paraId="1E09C764" w14:textId="31641C19" w:rsidR="008278B3" w:rsidRPr="002369B8" w:rsidRDefault="00011235">
            <w:pPr>
              <w:spacing w:after="0" w:line="240" w:lineRule="auto"/>
              <w:jc w:val="center"/>
              <w:rPr>
                <w:rFonts w:ascii="Calibri" w:eastAsia="Times New Roman" w:hAnsi="Calibri" w:cs="Calibri"/>
                <w:color w:val="000000"/>
                <w:kern w:val="0"/>
                <w:sz w:val="22"/>
                <w:szCs w:val="22"/>
                <w:lang w:eastAsia="es-AR"/>
                <w14:ligatures w14:val="none"/>
              </w:rPr>
            </w:pPr>
            <w:r>
              <w:rPr>
                <w:rFonts w:ascii="Calibri" w:eastAsia="Times New Roman" w:hAnsi="Calibri" w:cs="Calibri"/>
                <w:color w:val="000000"/>
                <w:kern w:val="0"/>
                <w:sz w:val="22"/>
                <w:szCs w:val="22"/>
                <w:lang w:eastAsia="es-AR"/>
                <w14:ligatures w14:val="none"/>
              </w:rPr>
              <w:t>54367</w:t>
            </w:r>
          </w:p>
        </w:tc>
      </w:tr>
      <w:tr w:rsidR="008278B3" w:rsidRPr="002369B8" w14:paraId="67EE90A0" w14:textId="77777777">
        <w:trPr>
          <w:gridAfter w:val="1"/>
          <w:wAfter w:w="1282" w:type="dxa"/>
          <w:trHeight w:val="615"/>
        </w:trPr>
        <w:tc>
          <w:tcPr>
            <w:tcW w:w="3909" w:type="dxa"/>
            <w:tcBorders>
              <w:top w:val="nil"/>
              <w:left w:val="single" w:sz="8" w:space="0" w:color="auto"/>
              <w:bottom w:val="single" w:sz="8" w:space="0" w:color="auto"/>
              <w:right w:val="single" w:sz="8" w:space="0" w:color="auto"/>
            </w:tcBorders>
            <w:shd w:val="clear" w:color="000000" w:fill="FFFFFF"/>
            <w:vAlign w:val="center"/>
            <w:hideMark/>
          </w:tcPr>
          <w:p w14:paraId="5A4D5A28" w14:textId="77777777" w:rsidR="008278B3" w:rsidRPr="002369B8" w:rsidRDefault="008278B3">
            <w:pPr>
              <w:spacing w:after="0" w:line="240" w:lineRule="auto"/>
              <w:rPr>
                <w:rFonts w:ascii="Aptos Narrow" w:eastAsia="Times New Roman" w:hAnsi="Aptos Narrow" w:cs="Times New Roman"/>
                <w:color w:val="467886"/>
                <w:kern w:val="0"/>
                <w:sz w:val="22"/>
                <w:szCs w:val="22"/>
                <w:u w:val="single"/>
                <w:lang w:eastAsia="es-AR"/>
                <w14:ligatures w14:val="none"/>
              </w:rPr>
            </w:pPr>
            <w:hyperlink r:id="rId5" w:anchor="q10" w:tgtFrame="_blank" w:history="1">
              <w:r w:rsidRPr="002369B8">
                <w:rPr>
                  <w:rFonts w:ascii="Aptos Narrow" w:eastAsia="Times New Roman" w:hAnsi="Aptos Narrow" w:cs="Times New Roman"/>
                  <w:color w:val="467886"/>
                  <w:kern w:val="0"/>
                  <w:sz w:val="22"/>
                  <w:szCs w:val="22"/>
                  <w:u w:val="single"/>
                  <w:lang w:eastAsia="es-AR"/>
                  <w14:ligatures w14:val="none"/>
                </w:rPr>
                <w:t>ADOPCIÓN(10)</w:t>
              </w:r>
            </w:hyperlink>
          </w:p>
        </w:tc>
        <w:tc>
          <w:tcPr>
            <w:tcW w:w="5029" w:type="dxa"/>
            <w:tcBorders>
              <w:top w:val="nil"/>
              <w:left w:val="nil"/>
              <w:bottom w:val="single" w:sz="8" w:space="0" w:color="auto"/>
              <w:right w:val="single" w:sz="8" w:space="0" w:color="auto"/>
            </w:tcBorders>
            <w:shd w:val="clear" w:color="000000" w:fill="FFFFFF"/>
            <w:vAlign w:val="center"/>
            <w:hideMark/>
          </w:tcPr>
          <w:p w14:paraId="64889CA7" w14:textId="77777777" w:rsidR="008278B3" w:rsidRPr="002369B8" w:rsidRDefault="008278B3">
            <w:pPr>
              <w:spacing w:after="0" w:line="240" w:lineRule="auto"/>
              <w:jc w:val="center"/>
              <w:rPr>
                <w:rFonts w:ascii="Calibri" w:eastAsia="Times New Roman" w:hAnsi="Calibri" w:cs="Calibri"/>
                <w:color w:val="000000"/>
                <w:kern w:val="0"/>
                <w:sz w:val="22"/>
                <w:szCs w:val="22"/>
                <w:lang w:eastAsia="es-AR"/>
                <w14:ligatures w14:val="none"/>
              </w:rPr>
            </w:pPr>
            <w:r w:rsidRPr="002369B8">
              <w:rPr>
                <w:rFonts w:ascii="Calibri" w:eastAsia="Times New Roman" w:hAnsi="Calibri" w:cs="Calibri"/>
                <w:color w:val="000000"/>
                <w:kern w:val="0"/>
                <w:sz w:val="22"/>
                <w:szCs w:val="22"/>
                <w:lang w:eastAsia="es-AR"/>
                <w14:ligatures w14:val="none"/>
              </w:rPr>
              <w:t> </w:t>
            </w:r>
          </w:p>
        </w:tc>
      </w:tr>
      <w:tr w:rsidR="008278B3" w:rsidRPr="002369B8" w14:paraId="5826C54A" w14:textId="77777777">
        <w:trPr>
          <w:gridAfter w:val="1"/>
          <w:wAfter w:w="1282" w:type="dxa"/>
          <w:trHeight w:val="405"/>
        </w:trPr>
        <w:tc>
          <w:tcPr>
            <w:tcW w:w="3909" w:type="dxa"/>
            <w:tcBorders>
              <w:top w:val="nil"/>
              <w:left w:val="single" w:sz="8" w:space="0" w:color="auto"/>
              <w:bottom w:val="single" w:sz="8" w:space="0" w:color="auto"/>
              <w:right w:val="single" w:sz="8" w:space="0" w:color="auto"/>
            </w:tcBorders>
            <w:shd w:val="clear" w:color="000000" w:fill="FFFFFF"/>
            <w:vAlign w:val="center"/>
            <w:hideMark/>
          </w:tcPr>
          <w:p w14:paraId="462F41C9" w14:textId="03D60FBB" w:rsidR="008278B3" w:rsidRPr="002369B8" w:rsidRDefault="008278B3">
            <w:pPr>
              <w:spacing w:after="0" w:line="240" w:lineRule="auto"/>
              <w:rPr>
                <w:rFonts w:ascii="Verdana" w:eastAsia="Times New Roman" w:hAnsi="Verdana" w:cs="Times New Roman"/>
                <w:color w:val="000000"/>
                <w:kern w:val="0"/>
                <w:sz w:val="15"/>
                <w:szCs w:val="15"/>
                <w:lang w:eastAsia="es-AR"/>
                <w14:ligatures w14:val="none"/>
              </w:rPr>
            </w:pPr>
            <w:r w:rsidRPr="002369B8">
              <w:rPr>
                <w:rFonts w:ascii="Verdana" w:eastAsia="Times New Roman" w:hAnsi="Verdana" w:cs="Times New Roman"/>
                <w:color w:val="000000"/>
                <w:kern w:val="0"/>
                <w:sz w:val="15"/>
                <w:szCs w:val="15"/>
                <w:lang w:eastAsia="es-AR"/>
                <w14:ligatures w14:val="none"/>
              </w:rPr>
              <w:t xml:space="preserve">IGF hasta $ </w:t>
            </w:r>
            <w:r w:rsidR="00011235">
              <w:rPr>
                <w:rFonts w:ascii="Verdana" w:eastAsia="Times New Roman" w:hAnsi="Verdana" w:cs="Times New Roman"/>
                <w:color w:val="000000"/>
                <w:kern w:val="0"/>
                <w:sz w:val="15"/>
                <w:szCs w:val="15"/>
                <w:lang w:eastAsia="es-AR"/>
                <w14:ligatures w14:val="none"/>
              </w:rPr>
              <w:t>3824554</w:t>
            </w:r>
          </w:p>
        </w:tc>
        <w:tc>
          <w:tcPr>
            <w:tcW w:w="5029" w:type="dxa"/>
            <w:tcBorders>
              <w:top w:val="nil"/>
              <w:left w:val="nil"/>
              <w:bottom w:val="single" w:sz="8" w:space="0" w:color="auto"/>
              <w:right w:val="single" w:sz="8" w:space="0" w:color="auto"/>
            </w:tcBorders>
            <w:shd w:val="clear" w:color="000000" w:fill="FFFFFF"/>
            <w:vAlign w:val="center"/>
            <w:hideMark/>
          </w:tcPr>
          <w:p w14:paraId="1DFB98EF" w14:textId="77777777" w:rsidR="008278B3" w:rsidRPr="002369B8" w:rsidRDefault="008278B3">
            <w:pPr>
              <w:spacing w:after="0" w:line="240" w:lineRule="auto"/>
              <w:jc w:val="center"/>
              <w:rPr>
                <w:rFonts w:ascii="Calibri" w:eastAsia="Times New Roman" w:hAnsi="Calibri" w:cs="Calibri"/>
                <w:color w:val="000000"/>
                <w:kern w:val="0"/>
                <w:sz w:val="22"/>
                <w:szCs w:val="22"/>
                <w:lang w:eastAsia="es-AR"/>
                <w14:ligatures w14:val="none"/>
              </w:rPr>
            </w:pPr>
            <w:r>
              <w:rPr>
                <w:rFonts w:ascii="Calibri" w:eastAsia="Times New Roman" w:hAnsi="Calibri" w:cs="Calibri"/>
                <w:color w:val="000000"/>
                <w:kern w:val="0"/>
                <w:sz w:val="22"/>
                <w:szCs w:val="22"/>
                <w:lang w:eastAsia="es-AR"/>
                <w14:ligatures w14:val="none"/>
              </w:rPr>
              <w:t>316570</w:t>
            </w:r>
          </w:p>
        </w:tc>
      </w:tr>
      <w:tr w:rsidR="008278B3" w:rsidRPr="002369B8" w14:paraId="2D47A970" w14:textId="77777777">
        <w:trPr>
          <w:gridAfter w:val="1"/>
          <w:wAfter w:w="1282" w:type="dxa"/>
          <w:trHeight w:val="615"/>
        </w:trPr>
        <w:tc>
          <w:tcPr>
            <w:tcW w:w="3909" w:type="dxa"/>
            <w:tcBorders>
              <w:top w:val="nil"/>
              <w:left w:val="single" w:sz="8" w:space="0" w:color="auto"/>
              <w:bottom w:val="single" w:sz="8" w:space="0" w:color="auto"/>
              <w:right w:val="single" w:sz="8" w:space="0" w:color="auto"/>
            </w:tcBorders>
            <w:shd w:val="clear" w:color="000000" w:fill="FFFFFF"/>
            <w:vAlign w:val="center"/>
            <w:hideMark/>
          </w:tcPr>
          <w:p w14:paraId="626B9820" w14:textId="77777777" w:rsidR="008278B3" w:rsidRPr="002369B8" w:rsidRDefault="008278B3">
            <w:pPr>
              <w:spacing w:after="0" w:line="240" w:lineRule="auto"/>
              <w:rPr>
                <w:rFonts w:ascii="Aptos Narrow" w:eastAsia="Times New Roman" w:hAnsi="Aptos Narrow" w:cs="Times New Roman"/>
                <w:color w:val="467886"/>
                <w:kern w:val="0"/>
                <w:sz w:val="22"/>
                <w:szCs w:val="22"/>
                <w:u w:val="single"/>
                <w:lang w:eastAsia="es-AR"/>
                <w14:ligatures w14:val="none"/>
              </w:rPr>
            </w:pPr>
            <w:hyperlink r:id="rId6" w:anchor="q11" w:tgtFrame="_blank" w:history="1">
              <w:r w:rsidRPr="002369B8">
                <w:rPr>
                  <w:rFonts w:ascii="Aptos Narrow" w:eastAsia="Times New Roman" w:hAnsi="Aptos Narrow" w:cs="Times New Roman"/>
                  <w:color w:val="467886"/>
                  <w:kern w:val="0"/>
                  <w:sz w:val="22"/>
                  <w:szCs w:val="22"/>
                  <w:u w:val="single"/>
                  <w:lang w:eastAsia="es-AR"/>
                  <w14:ligatures w14:val="none"/>
                </w:rPr>
                <w:t>MATRIMONIO(11)</w:t>
              </w:r>
            </w:hyperlink>
          </w:p>
        </w:tc>
        <w:tc>
          <w:tcPr>
            <w:tcW w:w="5029" w:type="dxa"/>
            <w:tcBorders>
              <w:top w:val="nil"/>
              <w:left w:val="nil"/>
              <w:bottom w:val="single" w:sz="8" w:space="0" w:color="auto"/>
              <w:right w:val="single" w:sz="8" w:space="0" w:color="auto"/>
            </w:tcBorders>
            <w:shd w:val="clear" w:color="000000" w:fill="FFFFFF"/>
            <w:vAlign w:val="center"/>
            <w:hideMark/>
          </w:tcPr>
          <w:p w14:paraId="54B7E136" w14:textId="77777777" w:rsidR="008278B3" w:rsidRPr="002369B8" w:rsidRDefault="008278B3">
            <w:pPr>
              <w:spacing w:after="0" w:line="240" w:lineRule="auto"/>
              <w:jc w:val="center"/>
              <w:rPr>
                <w:rFonts w:ascii="Calibri" w:eastAsia="Times New Roman" w:hAnsi="Calibri" w:cs="Calibri"/>
                <w:color w:val="000000"/>
                <w:kern w:val="0"/>
                <w:sz w:val="22"/>
                <w:szCs w:val="22"/>
                <w:lang w:eastAsia="es-AR"/>
                <w14:ligatures w14:val="none"/>
              </w:rPr>
            </w:pPr>
            <w:r w:rsidRPr="002369B8">
              <w:rPr>
                <w:rFonts w:ascii="Calibri" w:eastAsia="Times New Roman" w:hAnsi="Calibri" w:cs="Calibri"/>
                <w:color w:val="000000"/>
                <w:kern w:val="0"/>
                <w:sz w:val="22"/>
                <w:szCs w:val="22"/>
                <w:lang w:eastAsia="es-AR"/>
                <w14:ligatures w14:val="none"/>
              </w:rPr>
              <w:t> </w:t>
            </w:r>
          </w:p>
        </w:tc>
      </w:tr>
      <w:tr w:rsidR="008278B3" w:rsidRPr="002369B8" w14:paraId="22550E4D" w14:textId="77777777">
        <w:trPr>
          <w:gridAfter w:val="1"/>
          <w:wAfter w:w="1282" w:type="dxa"/>
          <w:trHeight w:val="405"/>
        </w:trPr>
        <w:tc>
          <w:tcPr>
            <w:tcW w:w="3909" w:type="dxa"/>
            <w:tcBorders>
              <w:top w:val="nil"/>
              <w:left w:val="single" w:sz="8" w:space="0" w:color="auto"/>
              <w:bottom w:val="single" w:sz="8" w:space="0" w:color="auto"/>
              <w:right w:val="single" w:sz="8" w:space="0" w:color="auto"/>
            </w:tcBorders>
            <w:shd w:val="clear" w:color="000000" w:fill="FFFFFF"/>
            <w:vAlign w:val="center"/>
            <w:hideMark/>
          </w:tcPr>
          <w:p w14:paraId="313BF8D8" w14:textId="4370F393" w:rsidR="008278B3" w:rsidRPr="002369B8" w:rsidRDefault="008278B3">
            <w:pPr>
              <w:spacing w:after="0" w:line="240" w:lineRule="auto"/>
              <w:rPr>
                <w:rFonts w:ascii="Verdana" w:eastAsia="Times New Roman" w:hAnsi="Verdana" w:cs="Times New Roman"/>
                <w:color w:val="000000"/>
                <w:kern w:val="0"/>
                <w:sz w:val="15"/>
                <w:szCs w:val="15"/>
                <w:lang w:eastAsia="es-AR"/>
                <w14:ligatures w14:val="none"/>
              </w:rPr>
            </w:pPr>
            <w:r w:rsidRPr="002369B8">
              <w:rPr>
                <w:rFonts w:ascii="Verdana" w:eastAsia="Times New Roman" w:hAnsi="Verdana" w:cs="Times New Roman"/>
                <w:color w:val="000000"/>
                <w:kern w:val="0"/>
                <w:sz w:val="15"/>
                <w:szCs w:val="15"/>
                <w:lang w:eastAsia="es-AR"/>
                <w14:ligatures w14:val="none"/>
              </w:rPr>
              <w:t xml:space="preserve">IGF hasta $ </w:t>
            </w:r>
            <w:r w:rsidR="00011235">
              <w:rPr>
                <w:rFonts w:ascii="Verdana" w:eastAsia="Times New Roman" w:hAnsi="Verdana" w:cs="Times New Roman"/>
                <w:color w:val="000000"/>
                <w:kern w:val="0"/>
                <w:sz w:val="15"/>
                <w:szCs w:val="15"/>
                <w:lang w:eastAsia="es-AR"/>
                <w14:ligatures w14:val="none"/>
              </w:rPr>
              <w:t>3824554</w:t>
            </w:r>
          </w:p>
        </w:tc>
        <w:tc>
          <w:tcPr>
            <w:tcW w:w="5029" w:type="dxa"/>
            <w:tcBorders>
              <w:top w:val="nil"/>
              <w:left w:val="nil"/>
              <w:bottom w:val="single" w:sz="8" w:space="0" w:color="auto"/>
              <w:right w:val="single" w:sz="8" w:space="0" w:color="auto"/>
            </w:tcBorders>
            <w:shd w:val="clear" w:color="000000" w:fill="FFFFFF"/>
            <w:vAlign w:val="center"/>
            <w:hideMark/>
          </w:tcPr>
          <w:p w14:paraId="64C63110" w14:textId="77777777" w:rsidR="008278B3" w:rsidRPr="002369B8" w:rsidRDefault="008278B3">
            <w:pPr>
              <w:spacing w:after="0" w:line="240" w:lineRule="auto"/>
              <w:jc w:val="center"/>
              <w:rPr>
                <w:rFonts w:ascii="Calibri" w:eastAsia="Times New Roman" w:hAnsi="Calibri" w:cs="Calibri"/>
                <w:color w:val="000000"/>
                <w:kern w:val="0"/>
                <w:sz w:val="22"/>
                <w:szCs w:val="22"/>
                <w:lang w:eastAsia="es-AR"/>
                <w14:ligatures w14:val="none"/>
              </w:rPr>
            </w:pPr>
            <w:r>
              <w:rPr>
                <w:rFonts w:ascii="Calibri" w:eastAsia="Times New Roman" w:hAnsi="Calibri" w:cs="Calibri"/>
                <w:color w:val="000000"/>
                <w:kern w:val="0"/>
                <w:sz w:val="22"/>
                <w:szCs w:val="22"/>
                <w:lang w:eastAsia="es-AR"/>
                <w14:ligatures w14:val="none"/>
              </w:rPr>
              <w:t>79275</w:t>
            </w:r>
          </w:p>
        </w:tc>
      </w:tr>
      <w:tr w:rsidR="008278B3" w:rsidRPr="002369B8" w14:paraId="7DECD752" w14:textId="77777777">
        <w:trPr>
          <w:gridAfter w:val="1"/>
          <w:wAfter w:w="1282" w:type="dxa"/>
          <w:trHeight w:val="615"/>
        </w:trPr>
        <w:tc>
          <w:tcPr>
            <w:tcW w:w="3909" w:type="dxa"/>
            <w:tcBorders>
              <w:top w:val="nil"/>
              <w:left w:val="single" w:sz="8" w:space="0" w:color="auto"/>
              <w:bottom w:val="single" w:sz="8" w:space="0" w:color="auto"/>
              <w:right w:val="single" w:sz="8" w:space="0" w:color="auto"/>
            </w:tcBorders>
            <w:shd w:val="clear" w:color="000000" w:fill="FFFFFF"/>
            <w:vAlign w:val="center"/>
            <w:hideMark/>
          </w:tcPr>
          <w:p w14:paraId="3412717F" w14:textId="77777777" w:rsidR="008278B3" w:rsidRPr="002369B8" w:rsidRDefault="008278B3">
            <w:pPr>
              <w:spacing w:after="0" w:line="240" w:lineRule="auto"/>
              <w:rPr>
                <w:rFonts w:ascii="Aptos Narrow" w:eastAsia="Times New Roman" w:hAnsi="Aptos Narrow" w:cs="Times New Roman"/>
                <w:color w:val="467886"/>
                <w:kern w:val="0"/>
                <w:sz w:val="22"/>
                <w:szCs w:val="22"/>
                <w:u w:val="single"/>
                <w:lang w:eastAsia="es-AR"/>
                <w14:ligatures w14:val="none"/>
              </w:rPr>
            </w:pPr>
            <w:hyperlink r:id="rId7" w:anchor="q12" w:tgtFrame="_blank" w:history="1">
              <w:r w:rsidRPr="002369B8">
                <w:rPr>
                  <w:rFonts w:ascii="Aptos Narrow" w:eastAsia="Times New Roman" w:hAnsi="Aptos Narrow" w:cs="Times New Roman"/>
                  <w:color w:val="467886"/>
                  <w:kern w:val="0"/>
                  <w:sz w:val="22"/>
                  <w:szCs w:val="22"/>
                  <w:u w:val="single"/>
                  <w:lang w:eastAsia="es-AR"/>
                  <w14:ligatures w14:val="none"/>
                </w:rPr>
                <w:t>PRENATAL(12)</w:t>
              </w:r>
            </w:hyperlink>
          </w:p>
        </w:tc>
        <w:tc>
          <w:tcPr>
            <w:tcW w:w="5029" w:type="dxa"/>
            <w:tcBorders>
              <w:top w:val="nil"/>
              <w:left w:val="nil"/>
              <w:bottom w:val="single" w:sz="8" w:space="0" w:color="auto"/>
              <w:right w:val="single" w:sz="8" w:space="0" w:color="auto"/>
            </w:tcBorders>
            <w:shd w:val="clear" w:color="000000" w:fill="FFFFFF"/>
            <w:vAlign w:val="center"/>
            <w:hideMark/>
          </w:tcPr>
          <w:p w14:paraId="4298E097" w14:textId="77777777" w:rsidR="008278B3" w:rsidRPr="002369B8" w:rsidRDefault="008278B3">
            <w:pPr>
              <w:spacing w:after="0" w:line="240" w:lineRule="auto"/>
              <w:jc w:val="center"/>
              <w:rPr>
                <w:rFonts w:ascii="Calibri" w:eastAsia="Times New Roman" w:hAnsi="Calibri" w:cs="Calibri"/>
                <w:color w:val="000000"/>
                <w:kern w:val="0"/>
                <w:sz w:val="22"/>
                <w:szCs w:val="22"/>
                <w:lang w:eastAsia="es-AR"/>
                <w14:ligatures w14:val="none"/>
              </w:rPr>
            </w:pPr>
            <w:r w:rsidRPr="002369B8">
              <w:rPr>
                <w:rFonts w:ascii="Calibri" w:eastAsia="Times New Roman" w:hAnsi="Calibri" w:cs="Calibri"/>
                <w:color w:val="000000"/>
                <w:kern w:val="0"/>
                <w:sz w:val="22"/>
                <w:szCs w:val="22"/>
                <w:lang w:eastAsia="es-AR"/>
                <w14:ligatures w14:val="none"/>
              </w:rPr>
              <w:t> </w:t>
            </w:r>
          </w:p>
        </w:tc>
      </w:tr>
      <w:tr w:rsidR="008278B3" w:rsidRPr="002369B8" w14:paraId="5AF757D3" w14:textId="77777777">
        <w:trPr>
          <w:gridAfter w:val="1"/>
          <w:wAfter w:w="1282" w:type="dxa"/>
          <w:trHeight w:val="405"/>
        </w:trPr>
        <w:tc>
          <w:tcPr>
            <w:tcW w:w="3909" w:type="dxa"/>
            <w:tcBorders>
              <w:top w:val="nil"/>
              <w:left w:val="single" w:sz="8" w:space="0" w:color="auto"/>
              <w:bottom w:val="single" w:sz="8" w:space="0" w:color="auto"/>
              <w:right w:val="single" w:sz="8" w:space="0" w:color="auto"/>
            </w:tcBorders>
            <w:shd w:val="clear" w:color="000000" w:fill="FFFFFF"/>
            <w:vAlign w:val="center"/>
            <w:hideMark/>
          </w:tcPr>
          <w:p w14:paraId="020D5629" w14:textId="798674FE" w:rsidR="008278B3" w:rsidRPr="002369B8" w:rsidRDefault="008278B3">
            <w:pPr>
              <w:spacing w:after="0" w:line="240" w:lineRule="auto"/>
              <w:rPr>
                <w:rFonts w:ascii="Verdana" w:eastAsia="Times New Roman" w:hAnsi="Verdana" w:cs="Times New Roman"/>
                <w:color w:val="000000"/>
                <w:kern w:val="0"/>
                <w:sz w:val="15"/>
                <w:szCs w:val="15"/>
                <w:lang w:eastAsia="es-AR"/>
                <w14:ligatures w14:val="none"/>
              </w:rPr>
            </w:pPr>
            <w:r w:rsidRPr="002369B8">
              <w:rPr>
                <w:rFonts w:ascii="Verdana" w:eastAsia="Times New Roman" w:hAnsi="Verdana" w:cs="Times New Roman"/>
                <w:color w:val="000000"/>
                <w:kern w:val="0"/>
                <w:sz w:val="15"/>
                <w:szCs w:val="15"/>
                <w:lang w:eastAsia="es-AR"/>
                <w14:ligatures w14:val="none"/>
              </w:rPr>
              <w:t xml:space="preserve">IGF hasta $ </w:t>
            </w:r>
            <w:r w:rsidR="00011235">
              <w:rPr>
                <w:rFonts w:ascii="Verdana" w:eastAsia="Times New Roman" w:hAnsi="Verdana" w:cs="Times New Roman"/>
                <w:color w:val="000000"/>
                <w:kern w:val="0"/>
                <w:sz w:val="15"/>
                <w:szCs w:val="15"/>
                <w:lang w:eastAsia="es-AR"/>
                <w14:ligatures w14:val="none"/>
              </w:rPr>
              <w:t>722224</w:t>
            </w:r>
          </w:p>
        </w:tc>
        <w:tc>
          <w:tcPr>
            <w:tcW w:w="5029" w:type="dxa"/>
            <w:tcBorders>
              <w:top w:val="nil"/>
              <w:left w:val="nil"/>
              <w:bottom w:val="single" w:sz="8" w:space="0" w:color="auto"/>
              <w:right w:val="single" w:sz="8" w:space="0" w:color="auto"/>
            </w:tcBorders>
            <w:shd w:val="clear" w:color="000000" w:fill="FFFFFF"/>
            <w:vAlign w:val="center"/>
            <w:hideMark/>
          </w:tcPr>
          <w:p w14:paraId="54AF0FA0" w14:textId="268E2081" w:rsidR="008278B3" w:rsidRPr="002369B8" w:rsidRDefault="00011235">
            <w:pPr>
              <w:spacing w:after="0" w:line="240" w:lineRule="auto"/>
              <w:jc w:val="center"/>
              <w:rPr>
                <w:rFonts w:ascii="Calibri" w:eastAsia="Times New Roman" w:hAnsi="Calibri" w:cs="Calibri"/>
                <w:color w:val="000000"/>
                <w:kern w:val="0"/>
                <w:sz w:val="22"/>
                <w:szCs w:val="22"/>
                <w:lang w:eastAsia="es-AR"/>
                <w14:ligatures w14:val="none"/>
              </w:rPr>
            </w:pPr>
            <w:r>
              <w:rPr>
                <w:rFonts w:ascii="Calibri" w:eastAsia="Times New Roman" w:hAnsi="Calibri" w:cs="Calibri"/>
                <w:color w:val="000000"/>
                <w:kern w:val="0"/>
                <w:sz w:val="22"/>
                <w:szCs w:val="22"/>
                <w:lang w:eastAsia="es-AR"/>
                <w14:ligatures w14:val="none"/>
              </w:rPr>
              <w:t>46642</w:t>
            </w:r>
          </w:p>
        </w:tc>
      </w:tr>
      <w:tr w:rsidR="008278B3" w:rsidRPr="002369B8" w14:paraId="028B107C" w14:textId="77777777">
        <w:trPr>
          <w:gridAfter w:val="1"/>
          <w:wAfter w:w="1282" w:type="dxa"/>
          <w:trHeight w:val="600"/>
        </w:trPr>
        <w:tc>
          <w:tcPr>
            <w:tcW w:w="3909" w:type="dxa"/>
            <w:tcBorders>
              <w:top w:val="nil"/>
              <w:left w:val="single" w:sz="8" w:space="0" w:color="auto"/>
              <w:bottom w:val="single" w:sz="8" w:space="0" w:color="auto"/>
              <w:right w:val="single" w:sz="8" w:space="0" w:color="auto"/>
            </w:tcBorders>
            <w:shd w:val="clear" w:color="000000" w:fill="FFFFFF"/>
            <w:vAlign w:val="center"/>
            <w:hideMark/>
          </w:tcPr>
          <w:p w14:paraId="5DF11D4E" w14:textId="1AFA8D99" w:rsidR="008278B3" w:rsidRPr="002369B8" w:rsidRDefault="008278B3">
            <w:pPr>
              <w:spacing w:after="0" w:line="240" w:lineRule="auto"/>
              <w:rPr>
                <w:rFonts w:ascii="Verdana" w:eastAsia="Times New Roman" w:hAnsi="Verdana" w:cs="Times New Roman"/>
                <w:color w:val="000000"/>
                <w:kern w:val="0"/>
                <w:sz w:val="15"/>
                <w:szCs w:val="15"/>
                <w:lang w:eastAsia="es-AR"/>
                <w14:ligatures w14:val="none"/>
              </w:rPr>
            </w:pPr>
            <w:r w:rsidRPr="002369B8">
              <w:rPr>
                <w:rFonts w:ascii="Verdana" w:eastAsia="Times New Roman" w:hAnsi="Verdana" w:cs="Times New Roman"/>
                <w:color w:val="000000"/>
                <w:kern w:val="0"/>
                <w:sz w:val="15"/>
                <w:szCs w:val="15"/>
                <w:lang w:eastAsia="es-AR"/>
                <w14:ligatures w14:val="none"/>
              </w:rPr>
              <w:t xml:space="preserve">IGF entre $ </w:t>
            </w:r>
            <w:r w:rsidR="00011235">
              <w:rPr>
                <w:rFonts w:ascii="Verdana" w:eastAsia="Times New Roman" w:hAnsi="Verdana" w:cs="Times New Roman"/>
                <w:color w:val="000000"/>
                <w:kern w:val="0"/>
                <w:sz w:val="15"/>
                <w:szCs w:val="15"/>
                <w:lang w:eastAsia="es-AR"/>
                <w14:ligatures w14:val="none"/>
              </w:rPr>
              <w:t>722224</w:t>
            </w:r>
            <w:r w:rsidRPr="002369B8">
              <w:rPr>
                <w:rFonts w:ascii="Verdana" w:eastAsia="Times New Roman" w:hAnsi="Verdana" w:cs="Times New Roman"/>
                <w:color w:val="000000"/>
                <w:kern w:val="0"/>
                <w:sz w:val="15"/>
                <w:szCs w:val="15"/>
                <w:lang w:eastAsia="es-AR"/>
                <w14:ligatures w14:val="none"/>
              </w:rPr>
              <w:t xml:space="preserve">,01 y $ </w:t>
            </w:r>
            <w:r w:rsidR="00011235">
              <w:rPr>
                <w:rFonts w:ascii="Verdana" w:eastAsia="Times New Roman" w:hAnsi="Verdana" w:cs="Times New Roman"/>
                <w:color w:val="000000"/>
                <w:kern w:val="0"/>
                <w:sz w:val="15"/>
                <w:szCs w:val="15"/>
                <w:lang w:eastAsia="es-AR"/>
                <w14:ligatures w14:val="none"/>
              </w:rPr>
              <w:t>1059216</w:t>
            </w:r>
          </w:p>
        </w:tc>
        <w:tc>
          <w:tcPr>
            <w:tcW w:w="5029" w:type="dxa"/>
            <w:tcBorders>
              <w:top w:val="nil"/>
              <w:left w:val="nil"/>
              <w:bottom w:val="single" w:sz="8" w:space="0" w:color="auto"/>
              <w:right w:val="single" w:sz="8" w:space="0" w:color="auto"/>
            </w:tcBorders>
            <w:shd w:val="clear" w:color="000000" w:fill="FFFFFF"/>
            <w:vAlign w:val="center"/>
            <w:hideMark/>
          </w:tcPr>
          <w:p w14:paraId="05FE2982" w14:textId="7C2DA8B5" w:rsidR="008278B3" w:rsidRPr="002369B8" w:rsidRDefault="00011235">
            <w:pPr>
              <w:spacing w:after="0" w:line="240" w:lineRule="auto"/>
              <w:jc w:val="center"/>
              <w:rPr>
                <w:rFonts w:ascii="Calibri" w:eastAsia="Times New Roman" w:hAnsi="Calibri" w:cs="Calibri"/>
                <w:color w:val="000000"/>
                <w:kern w:val="0"/>
                <w:sz w:val="22"/>
                <w:szCs w:val="22"/>
                <w:lang w:eastAsia="es-AR"/>
                <w14:ligatures w14:val="none"/>
              </w:rPr>
            </w:pPr>
            <w:r>
              <w:rPr>
                <w:rFonts w:ascii="Calibri" w:eastAsia="Times New Roman" w:hAnsi="Calibri" w:cs="Calibri"/>
                <w:color w:val="000000"/>
                <w:kern w:val="0"/>
                <w:sz w:val="22"/>
                <w:szCs w:val="22"/>
                <w:lang w:eastAsia="es-AR"/>
                <w14:ligatures w14:val="none"/>
              </w:rPr>
              <w:t>31460</w:t>
            </w:r>
          </w:p>
        </w:tc>
      </w:tr>
      <w:tr w:rsidR="008278B3" w:rsidRPr="002369B8" w14:paraId="29D3DC67" w14:textId="77777777">
        <w:trPr>
          <w:gridAfter w:val="1"/>
          <w:wAfter w:w="1282" w:type="dxa"/>
          <w:trHeight w:val="600"/>
        </w:trPr>
        <w:tc>
          <w:tcPr>
            <w:tcW w:w="3909" w:type="dxa"/>
            <w:tcBorders>
              <w:top w:val="nil"/>
              <w:left w:val="single" w:sz="8" w:space="0" w:color="auto"/>
              <w:bottom w:val="single" w:sz="8" w:space="0" w:color="auto"/>
              <w:right w:val="single" w:sz="8" w:space="0" w:color="auto"/>
            </w:tcBorders>
            <w:shd w:val="clear" w:color="000000" w:fill="FFFFFF"/>
            <w:vAlign w:val="center"/>
            <w:hideMark/>
          </w:tcPr>
          <w:p w14:paraId="2C0417A0" w14:textId="347B0283" w:rsidR="008278B3" w:rsidRPr="002369B8" w:rsidRDefault="008278B3">
            <w:pPr>
              <w:spacing w:after="0" w:line="240" w:lineRule="auto"/>
              <w:rPr>
                <w:rFonts w:ascii="Verdana" w:eastAsia="Times New Roman" w:hAnsi="Verdana" w:cs="Times New Roman"/>
                <w:color w:val="000000"/>
                <w:kern w:val="0"/>
                <w:sz w:val="15"/>
                <w:szCs w:val="15"/>
                <w:lang w:eastAsia="es-AR"/>
                <w14:ligatures w14:val="none"/>
              </w:rPr>
            </w:pPr>
            <w:r w:rsidRPr="002369B8">
              <w:rPr>
                <w:rFonts w:ascii="Verdana" w:eastAsia="Times New Roman" w:hAnsi="Verdana" w:cs="Times New Roman"/>
                <w:color w:val="000000"/>
                <w:kern w:val="0"/>
                <w:sz w:val="15"/>
                <w:szCs w:val="15"/>
                <w:lang w:eastAsia="es-AR"/>
                <w14:ligatures w14:val="none"/>
              </w:rPr>
              <w:t xml:space="preserve">IGF entre $ </w:t>
            </w:r>
            <w:r w:rsidR="00011235">
              <w:rPr>
                <w:rFonts w:ascii="Verdana" w:eastAsia="Times New Roman" w:hAnsi="Verdana" w:cs="Times New Roman"/>
                <w:color w:val="000000"/>
                <w:kern w:val="0"/>
                <w:sz w:val="15"/>
                <w:szCs w:val="15"/>
                <w:lang w:eastAsia="es-AR"/>
                <w14:ligatures w14:val="none"/>
              </w:rPr>
              <w:t>1059216</w:t>
            </w:r>
            <w:r w:rsidRPr="002369B8">
              <w:rPr>
                <w:rFonts w:ascii="Verdana" w:eastAsia="Times New Roman" w:hAnsi="Verdana" w:cs="Times New Roman"/>
                <w:color w:val="000000"/>
                <w:kern w:val="0"/>
                <w:sz w:val="15"/>
                <w:szCs w:val="15"/>
                <w:lang w:eastAsia="es-AR"/>
                <w14:ligatures w14:val="none"/>
              </w:rPr>
              <w:t xml:space="preserve">.01 y $ </w:t>
            </w:r>
            <w:r w:rsidR="00011235">
              <w:rPr>
                <w:rFonts w:ascii="Verdana" w:eastAsia="Times New Roman" w:hAnsi="Verdana" w:cs="Times New Roman"/>
                <w:color w:val="000000"/>
                <w:kern w:val="0"/>
                <w:sz w:val="15"/>
                <w:szCs w:val="15"/>
                <w:lang w:eastAsia="es-AR"/>
                <w14:ligatures w14:val="none"/>
              </w:rPr>
              <w:t>1222902</w:t>
            </w:r>
          </w:p>
        </w:tc>
        <w:tc>
          <w:tcPr>
            <w:tcW w:w="5029" w:type="dxa"/>
            <w:tcBorders>
              <w:top w:val="nil"/>
              <w:left w:val="nil"/>
              <w:bottom w:val="single" w:sz="8" w:space="0" w:color="auto"/>
              <w:right w:val="single" w:sz="8" w:space="0" w:color="auto"/>
            </w:tcBorders>
            <w:shd w:val="clear" w:color="000000" w:fill="FFFFFF"/>
            <w:vAlign w:val="center"/>
            <w:hideMark/>
          </w:tcPr>
          <w:p w14:paraId="340B1FE8" w14:textId="676C1D27" w:rsidR="008278B3" w:rsidRPr="002369B8" w:rsidRDefault="00011235">
            <w:pPr>
              <w:spacing w:after="0" w:line="240" w:lineRule="auto"/>
              <w:jc w:val="center"/>
              <w:rPr>
                <w:rFonts w:ascii="Calibri" w:eastAsia="Times New Roman" w:hAnsi="Calibri" w:cs="Calibri"/>
                <w:color w:val="000000"/>
                <w:kern w:val="0"/>
                <w:sz w:val="22"/>
                <w:szCs w:val="22"/>
                <w:lang w:eastAsia="es-AR"/>
                <w14:ligatures w14:val="none"/>
              </w:rPr>
            </w:pPr>
            <w:r>
              <w:rPr>
                <w:rFonts w:ascii="Calibri" w:eastAsia="Times New Roman" w:hAnsi="Calibri" w:cs="Calibri"/>
                <w:color w:val="000000"/>
                <w:kern w:val="0"/>
                <w:sz w:val="22"/>
                <w:szCs w:val="22"/>
                <w:lang w:eastAsia="es-AR"/>
                <w14:ligatures w14:val="none"/>
              </w:rPr>
              <w:t>19025</w:t>
            </w:r>
          </w:p>
        </w:tc>
      </w:tr>
      <w:tr w:rsidR="008278B3" w:rsidRPr="002369B8" w14:paraId="5FF61C6E" w14:textId="77777777">
        <w:trPr>
          <w:gridAfter w:val="1"/>
          <w:wAfter w:w="1282" w:type="dxa"/>
          <w:trHeight w:val="600"/>
        </w:trPr>
        <w:tc>
          <w:tcPr>
            <w:tcW w:w="3909" w:type="dxa"/>
            <w:tcBorders>
              <w:top w:val="nil"/>
              <w:left w:val="single" w:sz="8" w:space="0" w:color="auto"/>
              <w:bottom w:val="single" w:sz="8" w:space="0" w:color="auto"/>
              <w:right w:val="single" w:sz="8" w:space="0" w:color="auto"/>
            </w:tcBorders>
            <w:shd w:val="clear" w:color="000000" w:fill="FFFFFF"/>
            <w:vAlign w:val="center"/>
            <w:hideMark/>
          </w:tcPr>
          <w:p w14:paraId="3FBB1C15" w14:textId="481E5275" w:rsidR="008278B3" w:rsidRPr="002369B8" w:rsidRDefault="008278B3">
            <w:pPr>
              <w:spacing w:after="0" w:line="240" w:lineRule="auto"/>
              <w:rPr>
                <w:rFonts w:ascii="Verdana" w:eastAsia="Times New Roman" w:hAnsi="Verdana" w:cs="Times New Roman"/>
                <w:color w:val="000000"/>
                <w:kern w:val="0"/>
                <w:sz w:val="15"/>
                <w:szCs w:val="15"/>
                <w:lang w:eastAsia="es-AR"/>
                <w14:ligatures w14:val="none"/>
              </w:rPr>
            </w:pPr>
            <w:r w:rsidRPr="002369B8">
              <w:rPr>
                <w:rFonts w:ascii="Verdana" w:eastAsia="Times New Roman" w:hAnsi="Verdana" w:cs="Times New Roman"/>
                <w:color w:val="000000"/>
                <w:kern w:val="0"/>
                <w:sz w:val="15"/>
                <w:szCs w:val="15"/>
                <w:lang w:eastAsia="es-AR"/>
                <w14:ligatures w14:val="none"/>
              </w:rPr>
              <w:t xml:space="preserve">IGF entre $ </w:t>
            </w:r>
            <w:r w:rsidR="00011235">
              <w:rPr>
                <w:rFonts w:ascii="Verdana" w:eastAsia="Times New Roman" w:hAnsi="Verdana" w:cs="Times New Roman"/>
                <w:color w:val="000000"/>
                <w:kern w:val="0"/>
                <w:sz w:val="15"/>
                <w:szCs w:val="15"/>
                <w:lang w:eastAsia="es-AR"/>
                <w14:ligatures w14:val="none"/>
              </w:rPr>
              <w:t>1222902</w:t>
            </w:r>
            <w:r w:rsidRPr="002369B8">
              <w:rPr>
                <w:rFonts w:ascii="Verdana" w:eastAsia="Times New Roman" w:hAnsi="Verdana" w:cs="Times New Roman"/>
                <w:color w:val="000000"/>
                <w:kern w:val="0"/>
                <w:sz w:val="15"/>
                <w:szCs w:val="15"/>
                <w:lang w:eastAsia="es-AR"/>
                <w14:ligatures w14:val="none"/>
              </w:rPr>
              <w:t xml:space="preserve">.01 y $ </w:t>
            </w:r>
            <w:r w:rsidR="00011235">
              <w:rPr>
                <w:rFonts w:ascii="Verdana" w:eastAsia="Times New Roman" w:hAnsi="Verdana" w:cs="Times New Roman"/>
                <w:color w:val="000000"/>
                <w:kern w:val="0"/>
                <w:sz w:val="15"/>
                <w:szCs w:val="15"/>
                <w:lang w:eastAsia="es-AR"/>
                <w14:ligatures w14:val="none"/>
              </w:rPr>
              <w:t>3824554</w:t>
            </w:r>
          </w:p>
        </w:tc>
        <w:tc>
          <w:tcPr>
            <w:tcW w:w="5029" w:type="dxa"/>
            <w:tcBorders>
              <w:top w:val="nil"/>
              <w:left w:val="nil"/>
              <w:bottom w:val="single" w:sz="8" w:space="0" w:color="auto"/>
              <w:right w:val="single" w:sz="8" w:space="0" w:color="auto"/>
            </w:tcBorders>
            <w:shd w:val="clear" w:color="000000" w:fill="FFFFFF"/>
            <w:vAlign w:val="center"/>
            <w:hideMark/>
          </w:tcPr>
          <w:p w14:paraId="0831221B" w14:textId="26A23E17" w:rsidR="008278B3" w:rsidRPr="002369B8" w:rsidRDefault="00011235">
            <w:pPr>
              <w:spacing w:after="0" w:line="240" w:lineRule="auto"/>
              <w:jc w:val="center"/>
              <w:rPr>
                <w:rFonts w:ascii="Calibri" w:eastAsia="Times New Roman" w:hAnsi="Calibri" w:cs="Calibri"/>
                <w:color w:val="000000"/>
                <w:kern w:val="0"/>
                <w:sz w:val="22"/>
                <w:szCs w:val="22"/>
                <w:lang w:eastAsia="es-AR"/>
                <w14:ligatures w14:val="none"/>
              </w:rPr>
            </w:pPr>
            <w:r>
              <w:rPr>
                <w:rFonts w:ascii="Calibri" w:eastAsia="Times New Roman" w:hAnsi="Calibri" w:cs="Calibri"/>
                <w:color w:val="000000"/>
                <w:kern w:val="0"/>
                <w:sz w:val="22"/>
                <w:szCs w:val="22"/>
                <w:lang w:eastAsia="es-AR"/>
                <w14:ligatures w14:val="none"/>
              </w:rPr>
              <w:t>9813</w:t>
            </w:r>
          </w:p>
        </w:tc>
      </w:tr>
      <w:tr w:rsidR="008278B3" w:rsidRPr="002369B8" w14:paraId="476CEA9E" w14:textId="77777777">
        <w:trPr>
          <w:gridAfter w:val="1"/>
          <w:wAfter w:w="1282" w:type="dxa"/>
          <w:trHeight w:val="315"/>
        </w:trPr>
        <w:tc>
          <w:tcPr>
            <w:tcW w:w="3909" w:type="dxa"/>
            <w:tcBorders>
              <w:top w:val="nil"/>
              <w:left w:val="single" w:sz="8" w:space="0" w:color="auto"/>
              <w:bottom w:val="single" w:sz="8" w:space="0" w:color="auto"/>
              <w:right w:val="single" w:sz="8" w:space="0" w:color="auto"/>
            </w:tcBorders>
            <w:shd w:val="clear" w:color="000000" w:fill="FFFFFF"/>
            <w:vAlign w:val="center"/>
            <w:hideMark/>
          </w:tcPr>
          <w:p w14:paraId="7FAD91C2" w14:textId="77777777" w:rsidR="008278B3" w:rsidRPr="002369B8" w:rsidRDefault="008278B3">
            <w:pPr>
              <w:spacing w:after="0" w:line="240" w:lineRule="auto"/>
              <w:rPr>
                <w:rFonts w:ascii="Aptos Narrow" w:eastAsia="Times New Roman" w:hAnsi="Aptos Narrow" w:cs="Times New Roman"/>
                <w:color w:val="467886"/>
                <w:kern w:val="0"/>
                <w:sz w:val="22"/>
                <w:szCs w:val="22"/>
                <w:u w:val="single"/>
                <w:lang w:eastAsia="es-AR"/>
                <w14:ligatures w14:val="none"/>
              </w:rPr>
            </w:pPr>
            <w:hyperlink r:id="rId8" w:anchor="q13" w:tgtFrame="_blank" w:history="1">
              <w:r w:rsidRPr="002369B8">
                <w:rPr>
                  <w:rFonts w:ascii="Aptos Narrow" w:eastAsia="Times New Roman" w:hAnsi="Aptos Narrow" w:cs="Times New Roman"/>
                  <w:color w:val="467886"/>
                  <w:kern w:val="0"/>
                  <w:sz w:val="22"/>
                  <w:szCs w:val="22"/>
                  <w:u w:val="single"/>
                  <w:lang w:eastAsia="es-AR"/>
                  <w14:ligatures w14:val="none"/>
                </w:rPr>
                <w:t>HIJO(13)</w:t>
              </w:r>
            </w:hyperlink>
          </w:p>
        </w:tc>
        <w:tc>
          <w:tcPr>
            <w:tcW w:w="5029" w:type="dxa"/>
            <w:tcBorders>
              <w:top w:val="nil"/>
              <w:left w:val="nil"/>
              <w:bottom w:val="single" w:sz="8" w:space="0" w:color="auto"/>
              <w:right w:val="single" w:sz="8" w:space="0" w:color="auto"/>
            </w:tcBorders>
            <w:shd w:val="clear" w:color="000000" w:fill="FFFFFF"/>
            <w:vAlign w:val="center"/>
            <w:hideMark/>
          </w:tcPr>
          <w:p w14:paraId="40BDAB99" w14:textId="77777777" w:rsidR="008278B3" w:rsidRPr="002369B8" w:rsidRDefault="008278B3">
            <w:pPr>
              <w:spacing w:after="0" w:line="240" w:lineRule="auto"/>
              <w:jc w:val="center"/>
              <w:rPr>
                <w:rFonts w:ascii="Calibri" w:eastAsia="Times New Roman" w:hAnsi="Calibri" w:cs="Calibri"/>
                <w:color w:val="000000"/>
                <w:kern w:val="0"/>
                <w:sz w:val="22"/>
                <w:szCs w:val="22"/>
                <w:lang w:eastAsia="es-AR"/>
                <w14:ligatures w14:val="none"/>
              </w:rPr>
            </w:pPr>
            <w:r w:rsidRPr="002369B8">
              <w:rPr>
                <w:rFonts w:ascii="Calibri" w:eastAsia="Times New Roman" w:hAnsi="Calibri" w:cs="Calibri"/>
                <w:color w:val="000000"/>
                <w:kern w:val="0"/>
                <w:sz w:val="22"/>
                <w:szCs w:val="22"/>
                <w:lang w:eastAsia="es-AR"/>
                <w14:ligatures w14:val="none"/>
              </w:rPr>
              <w:t> </w:t>
            </w:r>
          </w:p>
        </w:tc>
      </w:tr>
      <w:tr w:rsidR="008278B3" w:rsidRPr="002369B8" w14:paraId="0307A712" w14:textId="77777777">
        <w:trPr>
          <w:gridAfter w:val="1"/>
          <w:wAfter w:w="1282" w:type="dxa"/>
          <w:trHeight w:val="405"/>
        </w:trPr>
        <w:tc>
          <w:tcPr>
            <w:tcW w:w="3909" w:type="dxa"/>
            <w:tcBorders>
              <w:top w:val="nil"/>
              <w:left w:val="single" w:sz="8" w:space="0" w:color="auto"/>
              <w:bottom w:val="single" w:sz="8" w:space="0" w:color="auto"/>
              <w:right w:val="single" w:sz="8" w:space="0" w:color="auto"/>
            </w:tcBorders>
            <w:shd w:val="clear" w:color="000000" w:fill="FFFFFF"/>
            <w:vAlign w:val="center"/>
            <w:hideMark/>
          </w:tcPr>
          <w:p w14:paraId="387187AA" w14:textId="25E8721B" w:rsidR="008278B3" w:rsidRPr="002369B8" w:rsidRDefault="008278B3">
            <w:pPr>
              <w:spacing w:after="0" w:line="240" w:lineRule="auto"/>
              <w:rPr>
                <w:rFonts w:ascii="Verdana" w:eastAsia="Times New Roman" w:hAnsi="Verdana" w:cs="Times New Roman"/>
                <w:color w:val="000000"/>
                <w:kern w:val="0"/>
                <w:sz w:val="15"/>
                <w:szCs w:val="15"/>
                <w:lang w:eastAsia="es-AR"/>
                <w14:ligatures w14:val="none"/>
              </w:rPr>
            </w:pPr>
            <w:r w:rsidRPr="002369B8">
              <w:rPr>
                <w:rFonts w:ascii="Verdana" w:eastAsia="Times New Roman" w:hAnsi="Verdana" w:cs="Times New Roman"/>
                <w:color w:val="000000"/>
                <w:kern w:val="0"/>
                <w:sz w:val="15"/>
                <w:szCs w:val="15"/>
                <w:lang w:eastAsia="es-AR"/>
                <w14:ligatures w14:val="none"/>
              </w:rPr>
              <w:t xml:space="preserve">IGF hasta $ </w:t>
            </w:r>
            <w:r w:rsidR="00011235">
              <w:rPr>
                <w:rFonts w:ascii="Verdana" w:eastAsia="Times New Roman" w:hAnsi="Verdana" w:cs="Times New Roman"/>
                <w:color w:val="000000"/>
                <w:kern w:val="0"/>
                <w:sz w:val="15"/>
                <w:szCs w:val="15"/>
                <w:lang w:eastAsia="es-AR"/>
                <w14:ligatures w14:val="none"/>
              </w:rPr>
              <w:t>722224</w:t>
            </w:r>
          </w:p>
        </w:tc>
        <w:tc>
          <w:tcPr>
            <w:tcW w:w="5029" w:type="dxa"/>
            <w:tcBorders>
              <w:top w:val="nil"/>
              <w:left w:val="nil"/>
              <w:bottom w:val="single" w:sz="8" w:space="0" w:color="auto"/>
              <w:right w:val="single" w:sz="8" w:space="0" w:color="auto"/>
            </w:tcBorders>
            <w:shd w:val="clear" w:color="000000" w:fill="FFFFFF"/>
            <w:vAlign w:val="center"/>
            <w:hideMark/>
          </w:tcPr>
          <w:p w14:paraId="766E5D8B" w14:textId="4E963010" w:rsidR="008278B3" w:rsidRPr="002369B8" w:rsidRDefault="00011235">
            <w:pPr>
              <w:spacing w:after="0" w:line="240" w:lineRule="auto"/>
              <w:jc w:val="center"/>
              <w:rPr>
                <w:rFonts w:ascii="Calibri" w:eastAsia="Times New Roman" w:hAnsi="Calibri" w:cs="Calibri"/>
                <w:color w:val="000000"/>
                <w:kern w:val="0"/>
                <w:sz w:val="22"/>
                <w:szCs w:val="22"/>
                <w:lang w:eastAsia="es-AR"/>
                <w14:ligatures w14:val="none"/>
              </w:rPr>
            </w:pPr>
            <w:r>
              <w:rPr>
                <w:rFonts w:ascii="Calibri" w:eastAsia="Times New Roman" w:hAnsi="Calibri" w:cs="Calibri"/>
                <w:color w:val="000000"/>
                <w:kern w:val="0"/>
                <w:sz w:val="22"/>
                <w:szCs w:val="22"/>
                <w:lang w:eastAsia="es-AR"/>
                <w14:ligatures w14:val="none"/>
              </w:rPr>
              <w:t>46642</w:t>
            </w:r>
          </w:p>
        </w:tc>
      </w:tr>
      <w:tr w:rsidR="008278B3" w:rsidRPr="002369B8" w14:paraId="53536872" w14:textId="77777777">
        <w:trPr>
          <w:gridAfter w:val="1"/>
          <w:wAfter w:w="1282" w:type="dxa"/>
          <w:trHeight w:val="600"/>
        </w:trPr>
        <w:tc>
          <w:tcPr>
            <w:tcW w:w="3909" w:type="dxa"/>
            <w:tcBorders>
              <w:top w:val="nil"/>
              <w:left w:val="single" w:sz="8" w:space="0" w:color="auto"/>
              <w:bottom w:val="single" w:sz="8" w:space="0" w:color="auto"/>
              <w:right w:val="single" w:sz="8" w:space="0" w:color="auto"/>
            </w:tcBorders>
            <w:shd w:val="clear" w:color="000000" w:fill="FFFFFF"/>
            <w:vAlign w:val="center"/>
            <w:hideMark/>
          </w:tcPr>
          <w:p w14:paraId="57A0FD88" w14:textId="77455317" w:rsidR="008278B3" w:rsidRPr="002369B8" w:rsidRDefault="008278B3">
            <w:pPr>
              <w:spacing w:after="0" w:line="240" w:lineRule="auto"/>
              <w:rPr>
                <w:rFonts w:ascii="Verdana" w:eastAsia="Times New Roman" w:hAnsi="Verdana" w:cs="Times New Roman"/>
                <w:color w:val="000000"/>
                <w:kern w:val="0"/>
                <w:sz w:val="15"/>
                <w:szCs w:val="15"/>
                <w:lang w:eastAsia="es-AR"/>
                <w14:ligatures w14:val="none"/>
              </w:rPr>
            </w:pPr>
            <w:r w:rsidRPr="002369B8">
              <w:rPr>
                <w:rFonts w:ascii="Verdana" w:eastAsia="Times New Roman" w:hAnsi="Verdana" w:cs="Times New Roman"/>
                <w:color w:val="000000"/>
                <w:kern w:val="0"/>
                <w:sz w:val="15"/>
                <w:szCs w:val="15"/>
                <w:lang w:eastAsia="es-AR"/>
                <w14:ligatures w14:val="none"/>
              </w:rPr>
              <w:t xml:space="preserve">IGF entre $ </w:t>
            </w:r>
            <w:r w:rsidR="00011235">
              <w:rPr>
                <w:rFonts w:ascii="Verdana" w:eastAsia="Times New Roman" w:hAnsi="Verdana" w:cs="Times New Roman"/>
                <w:color w:val="000000"/>
                <w:kern w:val="0"/>
                <w:sz w:val="15"/>
                <w:szCs w:val="15"/>
                <w:lang w:eastAsia="es-AR"/>
                <w14:ligatures w14:val="none"/>
              </w:rPr>
              <w:t>722224</w:t>
            </w:r>
            <w:r w:rsidRPr="002369B8">
              <w:rPr>
                <w:rFonts w:ascii="Verdana" w:eastAsia="Times New Roman" w:hAnsi="Verdana" w:cs="Times New Roman"/>
                <w:color w:val="000000"/>
                <w:kern w:val="0"/>
                <w:sz w:val="15"/>
                <w:szCs w:val="15"/>
                <w:lang w:eastAsia="es-AR"/>
                <w14:ligatures w14:val="none"/>
              </w:rPr>
              <w:t xml:space="preserve">,01 y $ </w:t>
            </w:r>
            <w:r w:rsidR="00011235">
              <w:rPr>
                <w:rFonts w:ascii="Verdana" w:eastAsia="Times New Roman" w:hAnsi="Verdana" w:cs="Times New Roman"/>
                <w:color w:val="000000"/>
                <w:kern w:val="0"/>
                <w:sz w:val="15"/>
                <w:szCs w:val="15"/>
                <w:lang w:eastAsia="es-AR"/>
                <w14:ligatures w14:val="none"/>
              </w:rPr>
              <w:t>1059216</w:t>
            </w:r>
          </w:p>
        </w:tc>
        <w:tc>
          <w:tcPr>
            <w:tcW w:w="5029" w:type="dxa"/>
            <w:tcBorders>
              <w:top w:val="nil"/>
              <w:left w:val="nil"/>
              <w:bottom w:val="single" w:sz="8" w:space="0" w:color="auto"/>
              <w:right w:val="single" w:sz="8" w:space="0" w:color="auto"/>
            </w:tcBorders>
            <w:shd w:val="clear" w:color="000000" w:fill="FFFFFF"/>
            <w:vAlign w:val="center"/>
            <w:hideMark/>
          </w:tcPr>
          <w:p w14:paraId="562B39C0" w14:textId="7A599282" w:rsidR="008278B3" w:rsidRPr="002369B8" w:rsidRDefault="00011235">
            <w:pPr>
              <w:spacing w:after="0" w:line="240" w:lineRule="auto"/>
              <w:jc w:val="center"/>
              <w:rPr>
                <w:rFonts w:ascii="Calibri" w:eastAsia="Times New Roman" w:hAnsi="Calibri" w:cs="Calibri"/>
                <w:color w:val="000000"/>
                <w:kern w:val="0"/>
                <w:sz w:val="22"/>
                <w:szCs w:val="22"/>
                <w:lang w:eastAsia="es-AR"/>
                <w14:ligatures w14:val="none"/>
              </w:rPr>
            </w:pPr>
            <w:r>
              <w:rPr>
                <w:rFonts w:ascii="Calibri" w:eastAsia="Times New Roman" w:hAnsi="Calibri" w:cs="Calibri"/>
                <w:color w:val="000000"/>
                <w:kern w:val="0"/>
                <w:sz w:val="22"/>
                <w:szCs w:val="22"/>
                <w:lang w:eastAsia="es-AR"/>
                <w14:ligatures w14:val="none"/>
              </w:rPr>
              <w:t>31460</w:t>
            </w:r>
          </w:p>
        </w:tc>
      </w:tr>
      <w:tr w:rsidR="008278B3" w:rsidRPr="002369B8" w14:paraId="4757E048" w14:textId="77777777">
        <w:trPr>
          <w:gridAfter w:val="1"/>
          <w:wAfter w:w="1282" w:type="dxa"/>
          <w:trHeight w:val="600"/>
        </w:trPr>
        <w:tc>
          <w:tcPr>
            <w:tcW w:w="3909" w:type="dxa"/>
            <w:tcBorders>
              <w:top w:val="nil"/>
              <w:left w:val="single" w:sz="8" w:space="0" w:color="auto"/>
              <w:bottom w:val="single" w:sz="8" w:space="0" w:color="auto"/>
              <w:right w:val="single" w:sz="8" w:space="0" w:color="auto"/>
            </w:tcBorders>
            <w:shd w:val="clear" w:color="000000" w:fill="FFFFFF"/>
            <w:vAlign w:val="center"/>
            <w:hideMark/>
          </w:tcPr>
          <w:p w14:paraId="41DAB442" w14:textId="26924E74" w:rsidR="008278B3" w:rsidRPr="002369B8" w:rsidRDefault="008278B3">
            <w:pPr>
              <w:spacing w:after="0" w:line="240" w:lineRule="auto"/>
              <w:rPr>
                <w:rFonts w:ascii="Verdana" w:eastAsia="Times New Roman" w:hAnsi="Verdana" w:cs="Times New Roman"/>
                <w:color w:val="000000"/>
                <w:kern w:val="0"/>
                <w:sz w:val="15"/>
                <w:szCs w:val="15"/>
                <w:lang w:eastAsia="es-AR"/>
                <w14:ligatures w14:val="none"/>
              </w:rPr>
            </w:pPr>
            <w:r w:rsidRPr="002369B8">
              <w:rPr>
                <w:rFonts w:ascii="Verdana" w:eastAsia="Times New Roman" w:hAnsi="Verdana" w:cs="Times New Roman"/>
                <w:color w:val="000000"/>
                <w:kern w:val="0"/>
                <w:sz w:val="15"/>
                <w:szCs w:val="15"/>
                <w:lang w:eastAsia="es-AR"/>
                <w14:ligatures w14:val="none"/>
              </w:rPr>
              <w:t xml:space="preserve">IGF entre $ </w:t>
            </w:r>
            <w:r w:rsidR="00011235">
              <w:rPr>
                <w:rFonts w:ascii="Verdana" w:eastAsia="Times New Roman" w:hAnsi="Verdana" w:cs="Times New Roman"/>
                <w:color w:val="000000"/>
                <w:kern w:val="0"/>
                <w:sz w:val="15"/>
                <w:szCs w:val="15"/>
                <w:lang w:eastAsia="es-AR"/>
                <w14:ligatures w14:val="none"/>
              </w:rPr>
              <w:t>1059216</w:t>
            </w:r>
            <w:r w:rsidRPr="002369B8">
              <w:rPr>
                <w:rFonts w:ascii="Verdana" w:eastAsia="Times New Roman" w:hAnsi="Verdana" w:cs="Times New Roman"/>
                <w:color w:val="000000"/>
                <w:kern w:val="0"/>
                <w:sz w:val="15"/>
                <w:szCs w:val="15"/>
                <w:lang w:eastAsia="es-AR"/>
                <w14:ligatures w14:val="none"/>
              </w:rPr>
              <w:t xml:space="preserve">.01 y $ </w:t>
            </w:r>
            <w:r w:rsidR="00011235">
              <w:rPr>
                <w:rFonts w:ascii="Verdana" w:eastAsia="Times New Roman" w:hAnsi="Verdana" w:cs="Times New Roman"/>
                <w:color w:val="000000"/>
                <w:kern w:val="0"/>
                <w:sz w:val="15"/>
                <w:szCs w:val="15"/>
                <w:lang w:eastAsia="es-AR"/>
                <w14:ligatures w14:val="none"/>
              </w:rPr>
              <w:t>1222902</w:t>
            </w:r>
          </w:p>
        </w:tc>
        <w:tc>
          <w:tcPr>
            <w:tcW w:w="5029" w:type="dxa"/>
            <w:tcBorders>
              <w:top w:val="nil"/>
              <w:left w:val="nil"/>
              <w:bottom w:val="single" w:sz="8" w:space="0" w:color="auto"/>
              <w:right w:val="single" w:sz="8" w:space="0" w:color="auto"/>
            </w:tcBorders>
            <w:shd w:val="clear" w:color="000000" w:fill="FFFFFF"/>
            <w:vAlign w:val="center"/>
            <w:hideMark/>
          </w:tcPr>
          <w:p w14:paraId="7E420F74" w14:textId="649FF312" w:rsidR="008278B3" w:rsidRPr="002369B8" w:rsidRDefault="00011235">
            <w:pPr>
              <w:spacing w:after="0" w:line="240" w:lineRule="auto"/>
              <w:jc w:val="center"/>
              <w:rPr>
                <w:rFonts w:ascii="Calibri" w:eastAsia="Times New Roman" w:hAnsi="Calibri" w:cs="Calibri"/>
                <w:color w:val="000000"/>
                <w:kern w:val="0"/>
                <w:sz w:val="22"/>
                <w:szCs w:val="22"/>
                <w:lang w:eastAsia="es-AR"/>
                <w14:ligatures w14:val="none"/>
              </w:rPr>
            </w:pPr>
            <w:r>
              <w:rPr>
                <w:rFonts w:ascii="Calibri" w:eastAsia="Times New Roman" w:hAnsi="Calibri" w:cs="Calibri"/>
                <w:color w:val="000000"/>
                <w:kern w:val="0"/>
                <w:sz w:val="22"/>
                <w:szCs w:val="22"/>
                <w:lang w:eastAsia="es-AR"/>
                <w14:ligatures w14:val="none"/>
              </w:rPr>
              <w:t>19025</w:t>
            </w:r>
          </w:p>
        </w:tc>
      </w:tr>
      <w:tr w:rsidR="008278B3" w:rsidRPr="002369B8" w14:paraId="20E54DD1" w14:textId="77777777">
        <w:trPr>
          <w:gridAfter w:val="1"/>
          <w:wAfter w:w="1282" w:type="dxa"/>
          <w:trHeight w:val="600"/>
        </w:trPr>
        <w:tc>
          <w:tcPr>
            <w:tcW w:w="3909" w:type="dxa"/>
            <w:tcBorders>
              <w:top w:val="nil"/>
              <w:left w:val="single" w:sz="8" w:space="0" w:color="auto"/>
              <w:bottom w:val="single" w:sz="8" w:space="0" w:color="auto"/>
              <w:right w:val="single" w:sz="8" w:space="0" w:color="auto"/>
            </w:tcBorders>
            <w:shd w:val="clear" w:color="000000" w:fill="FFFFFF"/>
            <w:vAlign w:val="center"/>
            <w:hideMark/>
          </w:tcPr>
          <w:p w14:paraId="11440FD6" w14:textId="70201EF5" w:rsidR="008278B3" w:rsidRPr="002369B8" w:rsidRDefault="008278B3">
            <w:pPr>
              <w:spacing w:after="0" w:line="240" w:lineRule="auto"/>
              <w:rPr>
                <w:rFonts w:ascii="Verdana" w:eastAsia="Times New Roman" w:hAnsi="Verdana" w:cs="Times New Roman"/>
                <w:color w:val="000000"/>
                <w:kern w:val="0"/>
                <w:sz w:val="15"/>
                <w:szCs w:val="15"/>
                <w:lang w:eastAsia="es-AR"/>
                <w14:ligatures w14:val="none"/>
              </w:rPr>
            </w:pPr>
            <w:r w:rsidRPr="002369B8">
              <w:rPr>
                <w:rFonts w:ascii="Verdana" w:eastAsia="Times New Roman" w:hAnsi="Verdana" w:cs="Times New Roman"/>
                <w:color w:val="000000"/>
                <w:kern w:val="0"/>
                <w:sz w:val="15"/>
                <w:szCs w:val="15"/>
                <w:lang w:eastAsia="es-AR"/>
                <w14:ligatures w14:val="none"/>
              </w:rPr>
              <w:t xml:space="preserve">IGF entre $ </w:t>
            </w:r>
            <w:r w:rsidR="00011235">
              <w:rPr>
                <w:rFonts w:ascii="Verdana" w:eastAsia="Times New Roman" w:hAnsi="Verdana" w:cs="Times New Roman"/>
                <w:color w:val="000000"/>
                <w:kern w:val="0"/>
                <w:sz w:val="15"/>
                <w:szCs w:val="15"/>
                <w:lang w:eastAsia="es-AR"/>
                <w14:ligatures w14:val="none"/>
              </w:rPr>
              <w:t>1222902</w:t>
            </w:r>
            <w:r w:rsidRPr="002369B8">
              <w:rPr>
                <w:rFonts w:ascii="Verdana" w:eastAsia="Times New Roman" w:hAnsi="Verdana" w:cs="Times New Roman"/>
                <w:color w:val="000000"/>
                <w:kern w:val="0"/>
                <w:sz w:val="15"/>
                <w:szCs w:val="15"/>
                <w:lang w:eastAsia="es-AR"/>
                <w14:ligatures w14:val="none"/>
              </w:rPr>
              <w:t xml:space="preserve">.01 y $ </w:t>
            </w:r>
            <w:r w:rsidR="00011235">
              <w:rPr>
                <w:rFonts w:ascii="Verdana" w:eastAsia="Times New Roman" w:hAnsi="Verdana" w:cs="Times New Roman"/>
                <w:color w:val="000000"/>
                <w:kern w:val="0"/>
                <w:sz w:val="15"/>
                <w:szCs w:val="15"/>
                <w:lang w:eastAsia="es-AR"/>
                <w14:ligatures w14:val="none"/>
              </w:rPr>
              <w:t>3824554</w:t>
            </w:r>
          </w:p>
        </w:tc>
        <w:tc>
          <w:tcPr>
            <w:tcW w:w="5029" w:type="dxa"/>
            <w:tcBorders>
              <w:top w:val="nil"/>
              <w:left w:val="nil"/>
              <w:bottom w:val="single" w:sz="8" w:space="0" w:color="auto"/>
              <w:right w:val="single" w:sz="8" w:space="0" w:color="auto"/>
            </w:tcBorders>
            <w:shd w:val="clear" w:color="000000" w:fill="FFFFFF"/>
            <w:vAlign w:val="center"/>
            <w:hideMark/>
          </w:tcPr>
          <w:p w14:paraId="7B204ADF" w14:textId="3606ECA9" w:rsidR="008278B3" w:rsidRPr="002369B8" w:rsidRDefault="00011235">
            <w:pPr>
              <w:spacing w:after="0" w:line="240" w:lineRule="auto"/>
              <w:jc w:val="center"/>
              <w:rPr>
                <w:rFonts w:ascii="Calibri" w:eastAsia="Times New Roman" w:hAnsi="Calibri" w:cs="Calibri"/>
                <w:color w:val="000000"/>
                <w:kern w:val="0"/>
                <w:sz w:val="22"/>
                <w:szCs w:val="22"/>
                <w:lang w:eastAsia="es-AR"/>
                <w14:ligatures w14:val="none"/>
              </w:rPr>
            </w:pPr>
            <w:r>
              <w:rPr>
                <w:rFonts w:ascii="Calibri" w:eastAsia="Times New Roman" w:hAnsi="Calibri" w:cs="Calibri"/>
                <w:color w:val="000000"/>
                <w:kern w:val="0"/>
                <w:sz w:val="22"/>
                <w:szCs w:val="22"/>
                <w:lang w:eastAsia="es-AR"/>
                <w14:ligatures w14:val="none"/>
              </w:rPr>
              <w:t>9813</w:t>
            </w:r>
          </w:p>
        </w:tc>
      </w:tr>
      <w:tr w:rsidR="008278B3" w:rsidRPr="002369B8" w14:paraId="5FF8A12F" w14:textId="77777777">
        <w:trPr>
          <w:gridAfter w:val="1"/>
          <w:wAfter w:w="1282" w:type="dxa"/>
          <w:trHeight w:val="915"/>
        </w:trPr>
        <w:tc>
          <w:tcPr>
            <w:tcW w:w="3909" w:type="dxa"/>
            <w:tcBorders>
              <w:top w:val="nil"/>
              <w:left w:val="single" w:sz="8" w:space="0" w:color="auto"/>
              <w:bottom w:val="single" w:sz="8" w:space="0" w:color="auto"/>
              <w:right w:val="single" w:sz="8" w:space="0" w:color="auto"/>
            </w:tcBorders>
            <w:shd w:val="clear" w:color="000000" w:fill="FFFFFF"/>
            <w:vAlign w:val="center"/>
            <w:hideMark/>
          </w:tcPr>
          <w:p w14:paraId="17E707B2" w14:textId="77777777" w:rsidR="008278B3" w:rsidRPr="002369B8" w:rsidRDefault="008278B3">
            <w:pPr>
              <w:spacing w:after="0" w:line="240" w:lineRule="auto"/>
              <w:rPr>
                <w:rFonts w:ascii="Aptos Narrow" w:eastAsia="Times New Roman" w:hAnsi="Aptos Narrow" w:cs="Times New Roman"/>
                <w:color w:val="467886"/>
                <w:kern w:val="0"/>
                <w:sz w:val="22"/>
                <w:szCs w:val="22"/>
                <w:u w:val="single"/>
                <w:lang w:eastAsia="es-AR"/>
                <w14:ligatures w14:val="none"/>
              </w:rPr>
            </w:pPr>
            <w:hyperlink r:id="rId9" w:anchor="q14" w:tgtFrame="_blank" w:history="1">
              <w:r w:rsidRPr="002369B8">
                <w:rPr>
                  <w:rFonts w:ascii="Aptos Narrow" w:eastAsia="Times New Roman" w:hAnsi="Aptos Narrow" w:cs="Times New Roman"/>
                  <w:color w:val="467886"/>
                  <w:kern w:val="0"/>
                  <w:sz w:val="22"/>
                  <w:szCs w:val="22"/>
                  <w:u w:val="single"/>
                  <w:lang w:eastAsia="es-AR"/>
                  <w14:ligatures w14:val="none"/>
                </w:rPr>
                <w:t>HIJO CON DISCAPACIDAD(14)</w:t>
              </w:r>
            </w:hyperlink>
          </w:p>
        </w:tc>
        <w:tc>
          <w:tcPr>
            <w:tcW w:w="5029" w:type="dxa"/>
            <w:tcBorders>
              <w:top w:val="nil"/>
              <w:left w:val="nil"/>
              <w:bottom w:val="single" w:sz="8" w:space="0" w:color="auto"/>
              <w:right w:val="single" w:sz="8" w:space="0" w:color="auto"/>
            </w:tcBorders>
            <w:shd w:val="clear" w:color="000000" w:fill="FFFFFF"/>
            <w:vAlign w:val="center"/>
            <w:hideMark/>
          </w:tcPr>
          <w:p w14:paraId="151EF70E" w14:textId="77777777" w:rsidR="008278B3" w:rsidRPr="002369B8" w:rsidRDefault="008278B3">
            <w:pPr>
              <w:spacing w:after="0" w:line="240" w:lineRule="auto"/>
              <w:jc w:val="center"/>
              <w:rPr>
                <w:rFonts w:ascii="Calibri" w:eastAsia="Times New Roman" w:hAnsi="Calibri" w:cs="Calibri"/>
                <w:color w:val="000000"/>
                <w:kern w:val="0"/>
                <w:sz w:val="22"/>
                <w:szCs w:val="22"/>
                <w:lang w:eastAsia="es-AR"/>
                <w14:ligatures w14:val="none"/>
              </w:rPr>
            </w:pPr>
            <w:r w:rsidRPr="002369B8">
              <w:rPr>
                <w:rFonts w:ascii="Calibri" w:eastAsia="Times New Roman" w:hAnsi="Calibri" w:cs="Calibri"/>
                <w:color w:val="000000"/>
                <w:kern w:val="0"/>
                <w:sz w:val="22"/>
                <w:szCs w:val="22"/>
                <w:lang w:eastAsia="es-AR"/>
                <w14:ligatures w14:val="none"/>
              </w:rPr>
              <w:t> </w:t>
            </w:r>
          </w:p>
        </w:tc>
      </w:tr>
      <w:tr w:rsidR="008278B3" w:rsidRPr="002369B8" w14:paraId="439386C2" w14:textId="77777777">
        <w:trPr>
          <w:gridAfter w:val="1"/>
          <w:wAfter w:w="1282" w:type="dxa"/>
          <w:trHeight w:val="405"/>
        </w:trPr>
        <w:tc>
          <w:tcPr>
            <w:tcW w:w="3909" w:type="dxa"/>
            <w:tcBorders>
              <w:top w:val="nil"/>
              <w:left w:val="single" w:sz="8" w:space="0" w:color="auto"/>
              <w:bottom w:val="single" w:sz="8" w:space="0" w:color="auto"/>
              <w:right w:val="single" w:sz="8" w:space="0" w:color="auto"/>
            </w:tcBorders>
            <w:shd w:val="clear" w:color="000000" w:fill="FFFFFF"/>
            <w:vAlign w:val="center"/>
            <w:hideMark/>
          </w:tcPr>
          <w:p w14:paraId="604C84C1" w14:textId="661CBB68" w:rsidR="008278B3" w:rsidRPr="002369B8" w:rsidRDefault="008278B3">
            <w:pPr>
              <w:spacing w:after="0" w:line="240" w:lineRule="auto"/>
              <w:rPr>
                <w:rFonts w:ascii="Verdana" w:eastAsia="Times New Roman" w:hAnsi="Verdana" w:cs="Times New Roman"/>
                <w:color w:val="000000"/>
                <w:kern w:val="0"/>
                <w:sz w:val="15"/>
                <w:szCs w:val="15"/>
                <w:lang w:eastAsia="es-AR"/>
                <w14:ligatures w14:val="none"/>
              </w:rPr>
            </w:pPr>
            <w:r w:rsidRPr="002369B8">
              <w:rPr>
                <w:rFonts w:ascii="Verdana" w:eastAsia="Times New Roman" w:hAnsi="Verdana" w:cs="Times New Roman"/>
                <w:color w:val="000000"/>
                <w:kern w:val="0"/>
                <w:sz w:val="15"/>
                <w:szCs w:val="15"/>
                <w:lang w:eastAsia="es-AR"/>
                <w14:ligatures w14:val="none"/>
              </w:rPr>
              <w:t xml:space="preserve">IGF hasta $ </w:t>
            </w:r>
            <w:r w:rsidR="00011235">
              <w:rPr>
                <w:rFonts w:ascii="Verdana" w:eastAsia="Times New Roman" w:hAnsi="Verdana" w:cs="Times New Roman"/>
                <w:color w:val="000000"/>
                <w:kern w:val="0"/>
                <w:sz w:val="15"/>
                <w:szCs w:val="15"/>
                <w:lang w:eastAsia="es-AR"/>
                <w14:ligatures w14:val="none"/>
              </w:rPr>
              <w:t>722224</w:t>
            </w:r>
          </w:p>
        </w:tc>
        <w:tc>
          <w:tcPr>
            <w:tcW w:w="5029" w:type="dxa"/>
            <w:tcBorders>
              <w:top w:val="nil"/>
              <w:left w:val="nil"/>
              <w:bottom w:val="single" w:sz="8" w:space="0" w:color="auto"/>
              <w:right w:val="single" w:sz="8" w:space="0" w:color="auto"/>
            </w:tcBorders>
            <w:shd w:val="clear" w:color="000000" w:fill="FFFFFF"/>
            <w:vAlign w:val="center"/>
            <w:hideMark/>
          </w:tcPr>
          <w:p w14:paraId="728DC38A" w14:textId="3F7B46E4" w:rsidR="008278B3" w:rsidRPr="002369B8" w:rsidRDefault="00011235">
            <w:pPr>
              <w:spacing w:after="0" w:line="240" w:lineRule="auto"/>
              <w:jc w:val="center"/>
              <w:rPr>
                <w:rFonts w:ascii="Calibri" w:eastAsia="Times New Roman" w:hAnsi="Calibri" w:cs="Calibri"/>
                <w:color w:val="000000"/>
                <w:kern w:val="0"/>
                <w:sz w:val="22"/>
                <w:szCs w:val="22"/>
                <w:lang w:eastAsia="es-AR"/>
                <w14:ligatures w14:val="none"/>
              </w:rPr>
            </w:pPr>
            <w:r>
              <w:rPr>
                <w:rFonts w:ascii="Calibri" w:eastAsia="Times New Roman" w:hAnsi="Calibri" w:cs="Calibri"/>
                <w:color w:val="000000"/>
                <w:kern w:val="0"/>
                <w:sz w:val="22"/>
                <w:szCs w:val="22"/>
                <w:lang w:eastAsia="es-AR"/>
                <w14:ligatures w14:val="none"/>
              </w:rPr>
              <w:t>151874</w:t>
            </w:r>
          </w:p>
        </w:tc>
      </w:tr>
      <w:tr w:rsidR="008278B3" w:rsidRPr="002369B8" w14:paraId="7152CDE9" w14:textId="77777777">
        <w:trPr>
          <w:gridAfter w:val="1"/>
          <w:wAfter w:w="1282" w:type="dxa"/>
          <w:trHeight w:val="600"/>
        </w:trPr>
        <w:tc>
          <w:tcPr>
            <w:tcW w:w="3909" w:type="dxa"/>
            <w:tcBorders>
              <w:top w:val="nil"/>
              <w:left w:val="single" w:sz="8" w:space="0" w:color="auto"/>
              <w:bottom w:val="single" w:sz="8" w:space="0" w:color="auto"/>
              <w:right w:val="single" w:sz="8" w:space="0" w:color="auto"/>
            </w:tcBorders>
            <w:shd w:val="clear" w:color="000000" w:fill="FFFFFF"/>
            <w:vAlign w:val="center"/>
            <w:hideMark/>
          </w:tcPr>
          <w:p w14:paraId="0DA5A39C" w14:textId="0BB26075" w:rsidR="008278B3" w:rsidRPr="002369B8" w:rsidRDefault="008278B3">
            <w:pPr>
              <w:spacing w:after="0" w:line="240" w:lineRule="auto"/>
              <w:rPr>
                <w:rFonts w:ascii="Verdana" w:eastAsia="Times New Roman" w:hAnsi="Verdana" w:cs="Times New Roman"/>
                <w:color w:val="000000"/>
                <w:kern w:val="0"/>
                <w:sz w:val="15"/>
                <w:szCs w:val="15"/>
                <w:lang w:eastAsia="es-AR"/>
                <w14:ligatures w14:val="none"/>
              </w:rPr>
            </w:pPr>
            <w:r w:rsidRPr="002369B8">
              <w:rPr>
                <w:rFonts w:ascii="Verdana" w:eastAsia="Times New Roman" w:hAnsi="Verdana" w:cs="Times New Roman"/>
                <w:color w:val="000000"/>
                <w:kern w:val="0"/>
                <w:sz w:val="15"/>
                <w:szCs w:val="15"/>
                <w:lang w:eastAsia="es-AR"/>
                <w14:ligatures w14:val="none"/>
              </w:rPr>
              <w:t xml:space="preserve">IGF entre $ </w:t>
            </w:r>
            <w:r w:rsidR="00011235">
              <w:rPr>
                <w:rFonts w:ascii="Verdana" w:eastAsia="Times New Roman" w:hAnsi="Verdana" w:cs="Times New Roman"/>
                <w:color w:val="000000"/>
                <w:kern w:val="0"/>
                <w:sz w:val="15"/>
                <w:szCs w:val="15"/>
                <w:lang w:eastAsia="es-AR"/>
                <w14:ligatures w14:val="none"/>
              </w:rPr>
              <w:t>722224</w:t>
            </w:r>
            <w:r w:rsidRPr="002369B8">
              <w:rPr>
                <w:rFonts w:ascii="Verdana" w:eastAsia="Times New Roman" w:hAnsi="Verdana" w:cs="Times New Roman"/>
                <w:color w:val="000000"/>
                <w:kern w:val="0"/>
                <w:sz w:val="15"/>
                <w:szCs w:val="15"/>
                <w:lang w:eastAsia="es-AR"/>
                <w14:ligatures w14:val="none"/>
              </w:rPr>
              <w:t xml:space="preserve">,01 y $ </w:t>
            </w:r>
            <w:r w:rsidR="00011235">
              <w:rPr>
                <w:rFonts w:ascii="Verdana" w:eastAsia="Times New Roman" w:hAnsi="Verdana" w:cs="Times New Roman"/>
                <w:color w:val="000000"/>
                <w:kern w:val="0"/>
                <w:sz w:val="15"/>
                <w:szCs w:val="15"/>
                <w:lang w:eastAsia="es-AR"/>
                <w14:ligatures w14:val="none"/>
              </w:rPr>
              <w:t>1059216</w:t>
            </w:r>
          </w:p>
        </w:tc>
        <w:tc>
          <w:tcPr>
            <w:tcW w:w="5029" w:type="dxa"/>
            <w:tcBorders>
              <w:top w:val="nil"/>
              <w:left w:val="nil"/>
              <w:bottom w:val="single" w:sz="8" w:space="0" w:color="auto"/>
              <w:right w:val="single" w:sz="8" w:space="0" w:color="auto"/>
            </w:tcBorders>
            <w:shd w:val="clear" w:color="000000" w:fill="FFFFFF"/>
            <w:vAlign w:val="center"/>
            <w:hideMark/>
          </w:tcPr>
          <w:p w14:paraId="26825710" w14:textId="089E8F11" w:rsidR="008278B3" w:rsidRPr="002369B8" w:rsidRDefault="00011235">
            <w:pPr>
              <w:spacing w:after="0" w:line="240" w:lineRule="auto"/>
              <w:jc w:val="center"/>
              <w:rPr>
                <w:rFonts w:ascii="Calibri" w:eastAsia="Times New Roman" w:hAnsi="Calibri" w:cs="Calibri"/>
                <w:color w:val="000000"/>
                <w:kern w:val="0"/>
                <w:sz w:val="22"/>
                <w:szCs w:val="22"/>
                <w:lang w:eastAsia="es-AR"/>
                <w14:ligatures w14:val="none"/>
              </w:rPr>
            </w:pPr>
            <w:r>
              <w:rPr>
                <w:rFonts w:ascii="Calibri" w:eastAsia="Times New Roman" w:hAnsi="Calibri" w:cs="Calibri"/>
                <w:color w:val="000000"/>
                <w:kern w:val="0"/>
                <w:sz w:val="22"/>
                <w:szCs w:val="22"/>
                <w:lang w:eastAsia="es-AR"/>
                <w14:ligatures w14:val="none"/>
              </w:rPr>
              <w:t>107440</w:t>
            </w:r>
          </w:p>
        </w:tc>
      </w:tr>
      <w:tr w:rsidR="008278B3" w:rsidRPr="002369B8" w14:paraId="2295B665" w14:textId="77777777">
        <w:trPr>
          <w:gridAfter w:val="1"/>
          <w:wAfter w:w="1282" w:type="dxa"/>
          <w:trHeight w:val="405"/>
        </w:trPr>
        <w:tc>
          <w:tcPr>
            <w:tcW w:w="3909" w:type="dxa"/>
            <w:tcBorders>
              <w:top w:val="nil"/>
              <w:left w:val="single" w:sz="8" w:space="0" w:color="auto"/>
              <w:bottom w:val="single" w:sz="8" w:space="0" w:color="auto"/>
              <w:right w:val="single" w:sz="8" w:space="0" w:color="auto"/>
            </w:tcBorders>
            <w:shd w:val="clear" w:color="000000" w:fill="FFFFFF"/>
            <w:vAlign w:val="center"/>
            <w:hideMark/>
          </w:tcPr>
          <w:p w14:paraId="10B26054" w14:textId="72E891D3" w:rsidR="008278B3" w:rsidRPr="002369B8" w:rsidRDefault="008278B3">
            <w:pPr>
              <w:spacing w:after="0" w:line="240" w:lineRule="auto"/>
              <w:rPr>
                <w:rFonts w:ascii="Verdana" w:eastAsia="Times New Roman" w:hAnsi="Verdana" w:cs="Times New Roman"/>
                <w:color w:val="000000"/>
                <w:kern w:val="0"/>
                <w:sz w:val="15"/>
                <w:szCs w:val="15"/>
                <w:lang w:eastAsia="es-AR"/>
                <w14:ligatures w14:val="none"/>
              </w:rPr>
            </w:pPr>
            <w:r w:rsidRPr="002369B8">
              <w:rPr>
                <w:rFonts w:ascii="Verdana" w:eastAsia="Times New Roman" w:hAnsi="Verdana" w:cs="Times New Roman"/>
                <w:color w:val="000000"/>
                <w:kern w:val="0"/>
                <w:sz w:val="15"/>
                <w:szCs w:val="15"/>
                <w:lang w:eastAsia="es-AR"/>
                <w14:ligatures w14:val="none"/>
              </w:rPr>
              <w:t xml:space="preserve">IGF desde </w:t>
            </w:r>
            <w:r w:rsidR="00011235">
              <w:rPr>
                <w:rFonts w:ascii="Verdana" w:eastAsia="Times New Roman" w:hAnsi="Verdana" w:cs="Times New Roman"/>
                <w:color w:val="000000"/>
                <w:kern w:val="0"/>
                <w:sz w:val="15"/>
                <w:szCs w:val="15"/>
                <w:lang w:eastAsia="es-AR"/>
                <w14:ligatures w14:val="none"/>
              </w:rPr>
              <w:t>1059216</w:t>
            </w:r>
          </w:p>
        </w:tc>
        <w:tc>
          <w:tcPr>
            <w:tcW w:w="5029" w:type="dxa"/>
            <w:tcBorders>
              <w:top w:val="nil"/>
              <w:left w:val="nil"/>
              <w:bottom w:val="single" w:sz="8" w:space="0" w:color="auto"/>
              <w:right w:val="single" w:sz="8" w:space="0" w:color="auto"/>
            </w:tcBorders>
            <w:shd w:val="clear" w:color="000000" w:fill="FFFFFF"/>
            <w:vAlign w:val="center"/>
            <w:hideMark/>
          </w:tcPr>
          <w:p w14:paraId="26263396" w14:textId="38154299" w:rsidR="008278B3" w:rsidRPr="002369B8" w:rsidRDefault="00011235">
            <w:pPr>
              <w:spacing w:after="0" w:line="240" w:lineRule="auto"/>
              <w:jc w:val="center"/>
              <w:rPr>
                <w:rFonts w:ascii="Calibri" w:eastAsia="Times New Roman" w:hAnsi="Calibri" w:cs="Calibri"/>
                <w:color w:val="000000"/>
                <w:kern w:val="0"/>
                <w:sz w:val="22"/>
                <w:szCs w:val="22"/>
                <w:lang w:eastAsia="es-AR"/>
                <w14:ligatures w14:val="none"/>
              </w:rPr>
            </w:pPr>
            <w:r>
              <w:rPr>
                <w:rFonts w:ascii="Calibri" w:eastAsia="Times New Roman" w:hAnsi="Calibri" w:cs="Calibri"/>
                <w:color w:val="000000"/>
                <w:kern w:val="0"/>
                <w:sz w:val="22"/>
                <w:szCs w:val="22"/>
                <w:lang w:eastAsia="es-AR"/>
                <w14:ligatures w14:val="none"/>
              </w:rPr>
              <w:t>67809</w:t>
            </w:r>
          </w:p>
        </w:tc>
      </w:tr>
      <w:tr w:rsidR="008278B3" w:rsidRPr="002369B8" w14:paraId="7F8D784B" w14:textId="77777777">
        <w:trPr>
          <w:gridAfter w:val="1"/>
          <w:wAfter w:w="1282" w:type="dxa"/>
          <w:trHeight w:val="915"/>
        </w:trPr>
        <w:tc>
          <w:tcPr>
            <w:tcW w:w="3909" w:type="dxa"/>
            <w:tcBorders>
              <w:top w:val="nil"/>
              <w:left w:val="single" w:sz="8" w:space="0" w:color="auto"/>
              <w:bottom w:val="single" w:sz="8" w:space="0" w:color="auto"/>
              <w:right w:val="single" w:sz="8" w:space="0" w:color="auto"/>
            </w:tcBorders>
            <w:shd w:val="clear" w:color="000000" w:fill="FFFFFF"/>
            <w:vAlign w:val="center"/>
            <w:hideMark/>
          </w:tcPr>
          <w:p w14:paraId="6482FD4E" w14:textId="77777777" w:rsidR="008278B3" w:rsidRPr="002369B8" w:rsidRDefault="008278B3">
            <w:pPr>
              <w:spacing w:after="0" w:line="240" w:lineRule="auto"/>
              <w:rPr>
                <w:rFonts w:ascii="Aptos Narrow" w:eastAsia="Times New Roman" w:hAnsi="Aptos Narrow" w:cs="Times New Roman"/>
                <w:color w:val="467886"/>
                <w:kern w:val="0"/>
                <w:sz w:val="22"/>
                <w:szCs w:val="22"/>
                <w:u w:val="single"/>
                <w:lang w:eastAsia="es-AR"/>
                <w14:ligatures w14:val="none"/>
              </w:rPr>
            </w:pPr>
            <w:hyperlink r:id="rId10" w:anchor="q15" w:tgtFrame="_blank" w:history="1">
              <w:r w:rsidRPr="002369B8">
                <w:rPr>
                  <w:rFonts w:ascii="Aptos Narrow" w:eastAsia="Times New Roman" w:hAnsi="Aptos Narrow" w:cs="Times New Roman"/>
                  <w:color w:val="467886"/>
                  <w:kern w:val="0"/>
                  <w:sz w:val="22"/>
                  <w:szCs w:val="22"/>
                  <w:u w:val="single"/>
                  <w:lang w:eastAsia="es-AR"/>
                  <w14:ligatures w14:val="none"/>
                </w:rPr>
                <w:t>AYUDA ESCOLAR ANUAL(15)</w:t>
              </w:r>
            </w:hyperlink>
          </w:p>
        </w:tc>
        <w:tc>
          <w:tcPr>
            <w:tcW w:w="5029" w:type="dxa"/>
            <w:tcBorders>
              <w:top w:val="nil"/>
              <w:left w:val="nil"/>
              <w:bottom w:val="single" w:sz="8" w:space="0" w:color="auto"/>
              <w:right w:val="single" w:sz="8" w:space="0" w:color="auto"/>
            </w:tcBorders>
            <w:shd w:val="clear" w:color="000000" w:fill="FFFFFF"/>
            <w:vAlign w:val="center"/>
            <w:hideMark/>
          </w:tcPr>
          <w:p w14:paraId="103C9785" w14:textId="77777777" w:rsidR="008278B3" w:rsidRPr="002369B8" w:rsidRDefault="008278B3">
            <w:pPr>
              <w:spacing w:after="0" w:line="240" w:lineRule="auto"/>
              <w:jc w:val="center"/>
              <w:rPr>
                <w:rFonts w:ascii="Calibri" w:eastAsia="Times New Roman" w:hAnsi="Calibri" w:cs="Calibri"/>
                <w:color w:val="000000"/>
                <w:kern w:val="0"/>
                <w:sz w:val="22"/>
                <w:szCs w:val="22"/>
                <w:lang w:eastAsia="es-AR"/>
                <w14:ligatures w14:val="none"/>
              </w:rPr>
            </w:pPr>
            <w:r w:rsidRPr="002369B8">
              <w:rPr>
                <w:rFonts w:ascii="Calibri" w:eastAsia="Times New Roman" w:hAnsi="Calibri" w:cs="Calibri"/>
                <w:color w:val="000000"/>
                <w:kern w:val="0"/>
                <w:sz w:val="22"/>
                <w:szCs w:val="22"/>
                <w:lang w:eastAsia="es-AR"/>
                <w14:ligatures w14:val="none"/>
              </w:rPr>
              <w:t> </w:t>
            </w:r>
          </w:p>
        </w:tc>
      </w:tr>
      <w:tr w:rsidR="008278B3" w:rsidRPr="002369B8" w14:paraId="76E33736" w14:textId="77777777">
        <w:trPr>
          <w:gridAfter w:val="1"/>
          <w:wAfter w:w="1282" w:type="dxa"/>
          <w:trHeight w:val="315"/>
        </w:trPr>
        <w:tc>
          <w:tcPr>
            <w:tcW w:w="3909" w:type="dxa"/>
            <w:tcBorders>
              <w:top w:val="nil"/>
              <w:left w:val="single" w:sz="8" w:space="0" w:color="auto"/>
              <w:bottom w:val="single" w:sz="8" w:space="0" w:color="auto"/>
              <w:right w:val="single" w:sz="8" w:space="0" w:color="auto"/>
            </w:tcBorders>
            <w:shd w:val="clear" w:color="000000" w:fill="FFFFFF"/>
            <w:vAlign w:val="center"/>
            <w:hideMark/>
          </w:tcPr>
          <w:p w14:paraId="714CD12D" w14:textId="56CE67CB" w:rsidR="008278B3" w:rsidRPr="002369B8" w:rsidRDefault="008278B3">
            <w:pPr>
              <w:spacing w:after="0" w:line="240" w:lineRule="auto"/>
              <w:rPr>
                <w:rFonts w:ascii="Verdana" w:eastAsia="Times New Roman" w:hAnsi="Verdana" w:cs="Times New Roman"/>
                <w:color w:val="000000"/>
                <w:kern w:val="0"/>
                <w:sz w:val="15"/>
                <w:szCs w:val="15"/>
                <w:lang w:eastAsia="es-AR"/>
                <w14:ligatures w14:val="none"/>
              </w:rPr>
            </w:pPr>
            <w:r w:rsidRPr="002369B8">
              <w:rPr>
                <w:rFonts w:ascii="Verdana" w:eastAsia="Times New Roman" w:hAnsi="Verdana" w:cs="Times New Roman"/>
                <w:color w:val="000000"/>
                <w:kern w:val="0"/>
                <w:sz w:val="15"/>
                <w:szCs w:val="15"/>
                <w:lang w:eastAsia="es-AR"/>
                <w14:ligatures w14:val="none"/>
              </w:rPr>
              <w:t xml:space="preserve">IGF hasta $ </w:t>
            </w:r>
            <w:r w:rsidR="00011235">
              <w:rPr>
                <w:rFonts w:ascii="Verdana" w:eastAsia="Times New Roman" w:hAnsi="Verdana" w:cs="Times New Roman"/>
                <w:color w:val="000000"/>
                <w:kern w:val="0"/>
                <w:sz w:val="15"/>
                <w:szCs w:val="15"/>
                <w:lang w:eastAsia="es-AR"/>
                <w14:ligatures w14:val="none"/>
              </w:rPr>
              <w:t>3824554</w:t>
            </w:r>
          </w:p>
        </w:tc>
        <w:tc>
          <w:tcPr>
            <w:tcW w:w="5029" w:type="dxa"/>
            <w:tcBorders>
              <w:top w:val="nil"/>
              <w:left w:val="nil"/>
              <w:bottom w:val="single" w:sz="8" w:space="0" w:color="auto"/>
              <w:right w:val="single" w:sz="8" w:space="0" w:color="auto"/>
            </w:tcBorders>
            <w:shd w:val="clear" w:color="000000" w:fill="FFFFFF"/>
            <w:vAlign w:val="center"/>
            <w:hideMark/>
          </w:tcPr>
          <w:p w14:paraId="2B0195F9" w14:textId="2D99F7CC" w:rsidR="008278B3" w:rsidRPr="002369B8" w:rsidRDefault="00011235">
            <w:pPr>
              <w:spacing w:after="0" w:line="240" w:lineRule="auto"/>
              <w:jc w:val="center"/>
              <w:rPr>
                <w:rFonts w:ascii="Calibri" w:eastAsia="Times New Roman" w:hAnsi="Calibri" w:cs="Calibri"/>
                <w:color w:val="000000"/>
                <w:kern w:val="0"/>
                <w:sz w:val="22"/>
                <w:szCs w:val="22"/>
                <w:lang w:eastAsia="es-AR"/>
                <w14:ligatures w14:val="none"/>
              </w:rPr>
            </w:pPr>
            <w:r>
              <w:rPr>
                <w:rFonts w:ascii="Calibri" w:eastAsia="Times New Roman" w:hAnsi="Calibri" w:cs="Calibri"/>
                <w:color w:val="000000"/>
                <w:kern w:val="0"/>
                <w:sz w:val="22"/>
                <w:szCs w:val="22"/>
                <w:lang w:eastAsia="es-AR"/>
                <w14:ligatures w14:val="none"/>
              </w:rPr>
              <w:t>124245</w:t>
            </w:r>
          </w:p>
        </w:tc>
      </w:tr>
      <w:tr w:rsidR="008278B3" w:rsidRPr="002369B8" w14:paraId="3EDBB8A3" w14:textId="77777777">
        <w:trPr>
          <w:trHeight w:val="2115"/>
        </w:trPr>
        <w:tc>
          <w:tcPr>
            <w:tcW w:w="3909" w:type="dxa"/>
            <w:tcBorders>
              <w:top w:val="nil"/>
              <w:left w:val="single" w:sz="8" w:space="0" w:color="auto"/>
              <w:bottom w:val="single" w:sz="8" w:space="0" w:color="auto"/>
              <w:right w:val="single" w:sz="8" w:space="0" w:color="auto"/>
            </w:tcBorders>
            <w:shd w:val="clear" w:color="000000" w:fill="FFFFFF"/>
            <w:vAlign w:val="center"/>
            <w:hideMark/>
          </w:tcPr>
          <w:p w14:paraId="05CA16F2" w14:textId="77777777" w:rsidR="008278B3" w:rsidRPr="002369B8" w:rsidRDefault="008278B3">
            <w:pPr>
              <w:spacing w:after="0" w:line="240" w:lineRule="auto"/>
              <w:rPr>
                <w:rFonts w:ascii="Aptos Narrow" w:eastAsia="Times New Roman" w:hAnsi="Aptos Narrow" w:cs="Times New Roman"/>
                <w:color w:val="467886"/>
                <w:kern w:val="0"/>
                <w:sz w:val="22"/>
                <w:szCs w:val="22"/>
                <w:u w:val="single"/>
                <w:lang w:eastAsia="es-AR"/>
                <w14:ligatures w14:val="none"/>
              </w:rPr>
            </w:pPr>
            <w:hyperlink r:id="rId11" w:anchor="q16" w:tgtFrame="_blank" w:history="1">
              <w:r w:rsidRPr="002369B8">
                <w:rPr>
                  <w:rFonts w:ascii="Aptos Narrow" w:eastAsia="Times New Roman" w:hAnsi="Aptos Narrow" w:cs="Times New Roman"/>
                  <w:color w:val="467886"/>
                  <w:kern w:val="0"/>
                  <w:sz w:val="22"/>
                  <w:szCs w:val="22"/>
                  <w:u w:val="single"/>
                  <w:lang w:eastAsia="es-AR"/>
                  <w14:ligatures w14:val="none"/>
                </w:rPr>
                <w:t>AYUDA ESCOLAR ANUAL PARA HIJO CON DISCAPACIDAD(16)</w:t>
              </w:r>
            </w:hyperlink>
          </w:p>
        </w:tc>
        <w:tc>
          <w:tcPr>
            <w:tcW w:w="5029" w:type="dxa"/>
            <w:tcBorders>
              <w:top w:val="nil"/>
              <w:left w:val="nil"/>
              <w:bottom w:val="single" w:sz="8" w:space="0" w:color="auto"/>
              <w:right w:val="nil"/>
            </w:tcBorders>
            <w:shd w:val="clear" w:color="000000" w:fill="FFFFFF"/>
            <w:vAlign w:val="center"/>
            <w:hideMark/>
          </w:tcPr>
          <w:p w14:paraId="34DEED00" w14:textId="77777777" w:rsidR="008278B3" w:rsidRPr="002369B8" w:rsidRDefault="008278B3">
            <w:pPr>
              <w:spacing w:after="0" w:line="240" w:lineRule="auto"/>
              <w:jc w:val="center"/>
              <w:rPr>
                <w:rFonts w:ascii="Calibri" w:eastAsia="Times New Roman" w:hAnsi="Calibri" w:cs="Calibri"/>
                <w:color w:val="000000"/>
                <w:kern w:val="0"/>
                <w:sz w:val="22"/>
                <w:szCs w:val="22"/>
                <w:lang w:eastAsia="es-AR"/>
                <w14:ligatures w14:val="none"/>
              </w:rPr>
            </w:pPr>
            <w:r w:rsidRPr="002369B8">
              <w:rPr>
                <w:rFonts w:ascii="Calibri" w:eastAsia="Times New Roman" w:hAnsi="Calibri" w:cs="Calibri"/>
                <w:color w:val="000000"/>
                <w:kern w:val="0"/>
                <w:sz w:val="22"/>
                <w:szCs w:val="22"/>
                <w:lang w:eastAsia="es-AR"/>
                <w14:ligatures w14:val="none"/>
              </w:rPr>
              <w:t> </w:t>
            </w:r>
          </w:p>
        </w:tc>
        <w:tc>
          <w:tcPr>
            <w:tcW w:w="1282" w:type="dxa"/>
            <w:tcBorders>
              <w:top w:val="nil"/>
              <w:left w:val="nil"/>
              <w:bottom w:val="nil"/>
              <w:right w:val="nil"/>
            </w:tcBorders>
            <w:shd w:val="clear" w:color="auto" w:fill="auto"/>
            <w:vAlign w:val="center"/>
            <w:hideMark/>
          </w:tcPr>
          <w:p w14:paraId="6736DD7B" w14:textId="77777777" w:rsidR="008278B3" w:rsidRPr="002369B8" w:rsidRDefault="008278B3">
            <w:pPr>
              <w:spacing w:after="0" w:line="240" w:lineRule="auto"/>
              <w:jc w:val="center"/>
              <w:rPr>
                <w:rFonts w:ascii="Calibri" w:eastAsia="Times New Roman" w:hAnsi="Calibri" w:cs="Calibri"/>
                <w:color w:val="000000"/>
                <w:kern w:val="0"/>
                <w:sz w:val="22"/>
                <w:szCs w:val="22"/>
                <w:lang w:eastAsia="es-AR"/>
                <w14:ligatures w14:val="none"/>
              </w:rPr>
            </w:pPr>
          </w:p>
        </w:tc>
      </w:tr>
      <w:tr w:rsidR="008278B3" w:rsidRPr="002369B8" w14:paraId="0D354D11" w14:textId="77777777">
        <w:trPr>
          <w:gridAfter w:val="1"/>
          <w:wAfter w:w="1282" w:type="dxa"/>
          <w:trHeight w:val="315"/>
        </w:trPr>
        <w:tc>
          <w:tcPr>
            <w:tcW w:w="3909" w:type="dxa"/>
            <w:tcBorders>
              <w:top w:val="nil"/>
              <w:left w:val="single" w:sz="8" w:space="0" w:color="auto"/>
              <w:bottom w:val="single" w:sz="8" w:space="0" w:color="auto"/>
              <w:right w:val="single" w:sz="8" w:space="0" w:color="auto"/>
            </w:tcBorders>
            <w:shd w:val="clear" w:color="000000" w:fill="FFFFFF"/>
            <w:vAlign w:val="center"/>
            <w:hideMark/>
          </w:tcPr>
          <w:p w14:paraId="0E470FD9" w14:textId="77777777" w:rsidR="008278B3" w:rsidRPr="002369B8" w:rsidRDefault="008278B3">
            <w:pPr>
              <w:spacing w:after="0" w:line="240" w:lineRule="auto"/>
              <w:rPr>
                <w:rFonts w:ascii="Verdana" w:eastAsia="Times New Roman" w:hAnsi="Verdana" w:cs="Times New Roman"/>
                <w:color w:val="000000"/>
                <w:kern w:val="0"/>
                <w:sz w:val="15"/>
                <w:szCs w:val="15"/>
                <w:lang w:eastAsia="es-AR"/>
                <w14:ligatures w14:val="none"/>
              </w:rPr>
            </w:pPr>
            <w:r w:rsidRPr="002369B8">
              <w:rPr>
                <w:rFonts w:ascii="Verdana" w:eastAsia="Times New Roman" w:hAnsi="Verdana" w:cs="Times New Roman"/>
                <w:color w:val="000000"/>
                <w:kern w:val="0"/>
                <w:sz w:val="15"/>
                <w:szCs w:val="15"/>
                <w:lang w:eastAsia="es-AR"/>
                <w14:ligatures w14:val="none"/>
              </w:rPr>
              <w:t>Sin tope de IGF</w:t>
            </w:r>
          </w:p>
        </w:tc>
        <w:tc>
          <w:tcPr>
            <w:tcW w:w="5029" w:type="dxa"/>
            <w:tcBorders>
              <w:top w:val="nil"/>
              <w:left w:val="nil"/>
              <w:bottom w:val="single" w:sz="8" w:space="0" w:color="auto"/>
              <w:right w:val="single" w:sz="8" w:space="0" w:color="auto"/>
            </w:tcBorders>
            <w:shd w:val="clear" w:color="000000" w:fill="FFFFFF"/>
            <w:vAlign w:val="center"/>
            <w:hideMark/>
          </w:tcPr>
          <w:p w14:paraId="5737A803" w14:textId="403C1075" w:rsidR="008278B3" w:rsidRPr="002369B8" w:rsidRDefault="00011235">
            <w:pPr>
              <w:spacing w:after="0" w:line="240" w:lineRule="auto"/>
              <w:jc w:val="center"/>
              <w:rPr>
                <w:rFonts w:ascii="Calibri" w:eastAsia="Times New Roman" w:hAnsi="Calibri" w:cs="Calibri"/>
                <w:color w:val="000000"/>
                <w:kern w:val="0"/>
                <w:sz w:val="22"/>
                <w:szCs w:val="22"/>
                <w:lang w:eastAsia="es-AR"/>
                <w14:ligatures w14:val="none"/>
              </w:rPr>
            </w:pPr>
            <w:r>
              <w:rPr>
                <w:rFonts w:ascii="Calibri" w:eastAsia="Times New Roman" w:hAnsi="Calibri" w:cs="Calibri"/>
                <w:color w:val="000000"/>
                <w:kern w:val="0"/>
                <w:sz w:val="22"/>
                <w:szCs w:val="22"/>
                <w:lang w:eastAsia="es-AR"/>
                <w14:ligatures w14:val="none"/>
              </w:rPr>
              <w:t>124245</w:t>
            </w:r>
          </w:p>
        </w:tc>
      </w:tr>
    </w:tbl>
    <w:p w14:paraId="50DA2DB6" w14:textId="77777777" w:rsidR="008278B3" w:rsidRDefault="008278B3" w:rsidP="008278B3"/>
    <w:p w14:paraId="5D188338" w14:textId="77777777" w:rsidR="008278B3" w:rsidRDefault="008278B3" w:rsidP="008278B3">
      <w:r>
        <w:t>Saludos cordiales.</w:t>
      </w:r>
    </w:p>
    <w:p w14:paraId="3BEC4247" w14:textId="77777777" w:rsidR="007A2556" w:rsidRDefault="007A2556"/>
    <w:sectPr w:rsidR="007A255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Narrow">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8B3"/>
    <w:rsid w:val="00011235"/>
    <w:rsid w:val="0011404B"/>
    <w:rsid w:val="006662B5"/>
    <w:rsid w:val="0072095F"/>
    <w:rsid w:val="007A2556"/>
    <w:rsid w:val="007E7D68"/>
    <w:rsid w:val="008278B3"/>
    <w:rsid w:val="00B3372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5414A"/>
  <w15:chartTrackingRefBased/>
  <w15:docId w15:val="{4D7F6C2E-043E-4B7A-90B3-745F70B5A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A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78B3"/>
  </w:style>
  <w:style w:type="paragraph" w:styleId="Ttulo1">
    <w:name w:val="heading 1"/>
    <w:basedOn w:val="Normal"/>
    <w:next w:val="Normal"/>
    <w:link w:val="Ttulo1Car"/>
    <w:uiPriority w:val="9"/>
    <w:qFormat/>
    <w:rsid w:val="008278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278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278B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278B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278B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278B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278B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278B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278B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278B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278B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278B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278B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278B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278B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278B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278B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278B3"/>
    <w:rPr>
      <w:rFonts w:eastAsiaTheme="majorEastAsia" w:cstheme="majorBidi"/>
      <w:color w:val="272727" w:themeColor="text1" w:themeTint="D8"/>
    </w:rPr>
  </w:style>
  <w:style w:type="paragraph" w:styleId="Ttulo">
    <w:name w:val="Title"/>
    <w:basedOn w:val="Normal"/>
    <w:next w:val="Normal"/>
    <w:link w:val="TtuloCar"/>
    <w:uiPriority w:val="10"/>
    <w:qFormat/>
    <w:rsid w:val="008278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278B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278B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278B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278B3"/>
    <w:pPr>
      <w:spacing w:before="160"/>
      <w:jc w:val="center"/>
    </w:pPr>
    <w:rPr>
      <w:i/>
      <w:iCs/>
      <w:color w:val="404040" w:themeColor="text1" w:themeTint="BF"/>
    </w:rPr>
  </w:style>
  <w:style w:type="character" w:customStyle="1" w:styleId="CitaCar">
    <w:name w:val="Cita Car"/>
    <w:basedOn w:val="Fuentedeprrafopredeter"/>
    <w:link w:val="Cita"/>
    <w:uiPriority w:val="29"/>
    <w:rsid w:val="008278B3"/>
    <w:rPr>
      <w:i/>
      <w:iCs/>
      <w:color w:val="404040" w:themeColor="text1" w:themeTint="BF"/>
    </w:rPr>
  </w:style>
  <w:style w:type="paragraph" w:styleId="Prrafodelista">
    <w:name w:val="List Paragraph"/>
    <w:basedOn w:val="Normal"/>
    <w:uiPriority w:val="34"/>
    <w:qFormat/>
    <w:rsid w:val="008278B3"/>
    <w:pPr>
      <w:ind w:left="720"/>
      <w:contextualSpacing/>
    </w:pPr>
  </w:style>
  <w:style w:type="character" w:styleId="nfasisintenso">
    <w:name w:val="Intense Emphasis"/>
    <w:basedOn w:val="Fuentedeprrafopredeter"/>
    <w:uiPriority w:val="21"/>
    <w:qFormat/>
    <w:rsid w:val="008278B3"/>
    <w:rPr>
      <w:i/>
      <w:iCs/>
      <w:color w:val="0F4761" w:themeColor="accent1" w:themeShade="BF"/>
    </w:rPr>
  </w:style>
  <w:style w:type="paragraph" w:styleId="Citadestacada">
    <w:name w:val="Intense Quote"/>
    <w:basedOn w:val="Normal"/>
    <w:next w:val="Normal"/>
    <w:link w:val="CitadestacadaCar"/>
    <w:uiPriority w:val="30"/>
    <w:qFormat/>
    <w:rsid w:val="008278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278B3"/>
    <w:rPr>
      <w:i/>
      <w:iCs/>
      <w:color w:val="0F4761" w:themeColor="accent1" w:themeShade="BF"/>
    </w:rPr>
  </w:style>
  <w:style w:type="character" w:styleId="Referenciaintensa">
    <w:name w:val="Intense Reference"/>
    <w:basedOn w:val="Fuentedeprrafopredeter"/>
    <w:uiPriority w:val="32"/>
    <w:qFormat/>
    <w:rsid w:val="008278B3"/>
    <w:rPr>
      <w:b/>
      <w:bCs/>
      <w:smallCaps/>
      <w:color w:val="0F4761" w:themeColor="accent1" w:themeShade="BF"/>
      <w:spacing w:val="5"/>
    </w:rPr>
  </w:style>
  <w:style w:type="table" w:styleId="Tablaconcuadrcula">
    <w:name w:val="Table Grid"/>
    <w:basedOn w:val="Tablanormal"/>
    <w:uiPriority w:val="39"/>
    <w:rsid w:val="008278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olgestion.errepar.com/sitios/eolgestion/Agenda/20210527135905942.docxhtml"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eolgestion.errepar.com/sitios/eolgestion/Agenda/20210527135905942.docxhtml"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eolgestion.errepar.com/sitios/eolgestion/Agenda/20210527135905942.docxhtml" TargetMode="External"/><Relationship Id="rId11" Type="http://schemas.openxmlformats.org/officeDocument/2006/relationships/hyperlink" Target="http://eolgestion.errepar.com/sitios/eolgestion/Agenda/20210527135905942.docxhtml" TargetMode="External"/><Relationship Id="rId5" Type="http://schemas.openxmlformats.org/officeDocument/2006/relationships/hyperlink" Target="http://eolgestion.errepar.com/sitios/eolgestion/Agenda/20210527135905942.docxhtml" TargetMode="External"/><Relationship Id="rId10" Type="http://schemas.openxmlformats.org/officeDocument/2006/relationships/hyperlink" Target="http://eolgestion.errepar.com/sitios/eolgestion/Agenda/20210527135905942.docxhtml" TargetMode="External"/><Relationship Id="rId4" Type="http://schemas.openxmlformats.org/officeDocument/2006/relationships/hyperlink" Target="http://eolgestion.errepar.com/sitios/eolgestion/Agenda/20210527135905942.docxhtml" TargetMode="External"/><Relationship Id="rId9" Type="http://schemas.openxmlformats.org/officeDocument/2006/relationships/hyperlink" Target="http://eolgestion.errepar.com/sitios/eolgestion/Agenda/20210527135905942.docx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TotalTime>
  <Pages>6</Pages>
  <Words>1217</Words>
  <Characters>6695</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ahorrosoft66</dc:creator>
  <cp:keywords/>
  <dc:description/>
  <cp:lastModifiedBy>ahorrosoft66</cp:lastModifiedBy>
  <cp:revision>1</cp:revision>
  <dcterms:created xsi:type="dcterms:W3CDTF">2024-12-11T10:48:00Z</dcterms:created>
  <dcterms:modified xsi:type="dcterms:W3CDTF">2024-12-16T01:05:00Z</dcterms:modified>
</cp:coreProperties>
</file>